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26268F">
        <w:rPr>
          <w:b/>
          <w:sz w:val="20"/>
          <w:szCs w:val="20"/>
          <w:lang w:val="pl-PL"/>
        </w:rPr>
      </w:r>
      <w:r w:rsidR="0026268F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26268F">
              <w:rPr>
                <w:sz w:val="20"/>
                <w:lang w:val="pl-PL"/>
              </w:rPr>
            </w:r>
            <w:r w:rsidR="0026268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26268F">
              <w:rPr>
                <w:sz w:val="20"/>
                <w:lang w:val="pl-PL"/>
              </w:rPr>
            </w:r>
            <w:r w:rsidR="0026268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263245" w:rsidRPr="00263245">
              <w:rPr>
                <w:sz w:val="18"/>
                <w:szCs w:val="18"/>
                <w:lang w:val="pl-PL"/>
              </w:rPr>
              <w:t>255894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ED2AD1" w:rsidRPr="0003360E">
              <w:rPr>
                <w:sz w:val="20"/>
                <w:szCs w:val="20"/>
                <w:lang w:val="pl-PL"/>
              </w:rPr>
              <w:t>4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sz w:val="20"/>
                <w:szCs w:val="20"/>
              </w:rPr>
            </w:r>
            <w:r w:rsidR="0026268F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C2F40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C2F40" w:rsidRPr="0003360E">
              <w:rPr>
                <w:sz w:val="20"/>
                <w:szCs w:val="20"/>
              </w:rPr>
              <w:t xml:space="preserve">X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2F40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sz w:val="20"/>
                <w:szCs w:val="20"/>
              </w:rPr>
            </w:r>
            <w:r w:rsidR="0026268F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Cs/>
                <w:sz w:val="20"/>
                <w:szCs w:val="20"/>
                <w:lang w:val="pl-PL"/>
              </w:rPr>
            </w:r>
            <w:r w:rsidR="0026268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C8373F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263245">
              <w:rPr>
                <w:rFonts w:ascii="Tahoma" w:hAnsi="Tahoma" w:cs="Tahoma"/>
                <w:lang w:val="pl-PL"/>
              </w:rPr>
              <w:t>„</w:t>
            </w:r>
            <w:r w:rsidR="00263245" w:rsidRPr="00263245">
              <w:rPr>
                <w:rFonts w:ascii="Tahoma" w:hAnsi="Tahoma" w:cs="Tahoma"/>
                <w:sz w:val="20"/>
                <w:szCs w:val="20"/>
              </w:rPr>
              <w:t>Przebudowa ulicy Częstochowskiej w Elblągu</w:t>
            </w:r>
            <w:r w:rsidRPr="00263245">
              <w:rPr>
                <w:rFonts w:ascii="Tahoma" w:hAnsi="Tahoma" w:cs="Tahoma"/>
                <w:lang w:val="pl-PL"/>
              </w:rPr>
              <w:t>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lang w:val="pl-PL"/>
              </w:rPr>
            </w:r>
            <w:r w:rsidR="0026268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lang w:val="pl-PL"/>
              </w:rPr>
            </w:r>
            <w:r w:rsidR="0026268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263245" w:rsidRPr="00B50043" w:rsidRDefault="00263245" w:rsidP="00263245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709" w:hanging="283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263245" w:rsidRPr="00E27D22" w:rsidRDefault="00263245" w:rsidP="00263245">
            <w:pPr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263245" w:rsidRPr="00B50043" w:rsidRDefault="00263245" w:rsidP="00263245">
            <w:pPr>
              <w:autoSpaceDE w:val="0"/>
              <w:autoSpaceDN w:val="0"/>
              <w:adjustRightInd w:val="0"/>
              <w:ind w:left="851"/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„Przebudowa ulicy Częstochowskiej w Elblągu”</w:t>
            </w:r>
          </w:p>
          <w:p w:rsidR="00263245" w:rsidRPr="00E27D22" w:rsidRDefault="00263245" w:rsidP="00263245">
            <w:pPr>
              <w:ind w:left="851"/>
              <w:jc w:val="both"/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263245" w:rsidRPr="00B50043" w:rsidRDefault="00263245" w:rsidP="00263245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B50043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263245" w:rsidRPr="00B50043" w:rsidRDefault="00263245" w:rsidP="00263245">
            <w:pPr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CPV:</w:t>
            </w:r>
            <w:r w:rsidRPr="00CD6A7D">
              <w:rPr>
                <w:rFonts w:ascii="Tahoma" w:hAnsi="Tahoma" w:cs="Tahoma"/>
                <w:sz w:val="20"/>
                <w:szCs w:val="20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ab/>
            </w:r>
            <w:r w:rsidRPr="00B50043">
              <w:rPr>
                <w:rFonts w:ascii="Tahoma" w:hAnsi="Tahoma" w:cs="Tahoma"/>
                <w:sz w:val="20"/>
                <w:szCs w:val="20"/>
              </w:rPr>
              <w:t xml:space="preserve">45.23.31.40 - 2     </w:t>
            </w:r>
          </w:p>
          <w:p w:rsidR="00263245" w:rsidRPr="007B330A" w:rsidRDefault="00263245" w:rsidP="00263245">
            <w:pPr>
              <w:ind w:left="851"/>
              <w:rPr>
                <w:rFonts w:ascii="Tahoma" w:hAnsi="Tahoma" w:cs="Tahoma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B50043">
              <w:rPr>
                <w:rFonts w:ascii="Tahoma" w:hAnsi="Tahoma" w:cs="Tahoma"/>
                <w:sz w:val="20"/>
                <w:szCs w:val="20"/>
              </w:rPr>
              <w:tab/>
              <w:t>Roboty drogowe</w:t>
            </w:r>
          </w:p>
          <w:p w:rsidR="00263245" w:rsidRPr="00847A8A" w:rsidRDefault="00263245" w:rsidP="00263245">
            <w:pPr>
              <w:tabs>
                <w:tab w:val="left" w:pos="709"/>
              </w:tabs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263245" w:rsidRPr="00B50043" w:rsidRDefault="00263245" w:rsidP="00263245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Zakres zamówienia.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Zakres robót, będących przedmiotem zamówienia, obejmuje między innymi:</w:t>
            </w:r>
          </w:p>
          <w:p w:rsidR="00263245" w:rsidRPr="00B50043" w:rsidRDefault="00263245" w:rsidP="00263245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lastRenderedPageBreak/>
              <w:t>przebudowę jezdni ze skrzyżowaniami,</w:t>
            </w:r>
          </w:p>
          <w:p w:rsidR="00263245" w:rsidRPr="00B50043" w:rsidRDefault="00263245" w:rsidP="00263245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przebudowę i budowę: chodników, zjazdów,</w:t>
            </w:r>
          </w:p>
          <w:p w:rsidR="00263245" w:rsidRPr="00B50043" w:rsidRDefault="00263245" w:rsidP="00263245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przebudowę i budowę: oświetlenia ulicznego, odwodnienia ulic,</w:t>
            </w:r>
          </w:p>
          <w:p w:rsidR="00263245" w:rsidRPr="00B50043" w:rsidRDefault="00263245" w:rsidP="00263245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usunięcie kolizji infrastruktury technicznej,</w:t>
            </w:r>
          </w:p>
          <w:p w:rsidR="00263245" w:rsidRPr="00493F1D" w:rsidRDefault="00263245" w:rsidP="00263245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rFonts w:ascii="Tahoma" w:hAnsi="Tahoma" w:cs="Tahoma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koordynację robót budowy wodociągu i c.o. wykonywanych przez firmy zewnętrzne</w:t>
            </w:r>
            <w:r w:rsidRPr="00493F1D">
              <w:rPr>
                <w:rFonts w:ascii="Tahoma" w:hAnsi="Tahoma" w:cs="Tahoma"/>
              </w:rPr>
              <w:t xml:space="preserve"> 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Pr="00B50043" w:rsidRDefault="00263245" w:rsidP="002632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Szczegółowy zakres zamówienia i technologię wykonania określa przedmiar robót, specyfikacja techniczna oraz projekt budowlany: „Przebudowa ulicy Częstochowskiej w Elblągu”, opracowany przez firmę PROWED Usługi Projektowe mgr inż. Wiesław Siemiątkowski, ul. Legionów 5, 82-300 Elbląg.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Pr="00B50043" w:rsidRDefault="00263245" w:rsidP="00263245">
            <w:pPr>
              <w:ind w:left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263245" w:rsidRPr="00B56971" w:rsidRDefault="00263245" w:rsidP="00263245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263245" w:rsidRPr="00B50043" w:rsidRDefault="00263245" w:rsidP="00263245">
            <w:pPr>
              <w:numPr>
                <w:ilvl w:val="0"/>
                <w:numId w:val="10"/>
              </w:numPr>
              <w:tabs>
                <w:tab w:val="left" w:pos="851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Przedmiary robót</w:t>
            </w:r>
          </w:p>
          <w:p w:rsidR="00263245" w:rsidRPr="00B50043" w:rsidRDefault="00263245" w:rsidP="00263245">
            <w:pPr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PRZEDMIAR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Przebudowa ulicy Częstochowskiej w Elblągu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ROBOTY DROGOWE</w:t>
            </w:r>
          </w:p>
          <w:p w:rsidR="00263245" w:rsidRPr="00B50043" w:rsidRDefault="00263245" w:rsidP="00263245">
            <w:pPr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PRZEDMIAR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Przebudowa ulicy Częstochowskiej w Elblągu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KANALIZACJA</w:t>
            </w:r>
          </w:p>
          <w:p w:rsidR="00263245" w:rsidRPr="00B50043" w:rsidRDefault="00263245" w:rsidP="00263245">
            <w:pPr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PRZEDMIAR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163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Przebudowa ulicy Częstochowskiej w Elblągu</w:t>
            </w:r>
          </w:p>
          <w:p w:rsidR="00263245" w:rsidRPr="00461049" w:rsidRDefault="00263245" w:rsidP="00263245">
            <w:pPr>
              <w:tabs>
                <w:tab w:val="left" w:pos="851"/>
              </w:tabs>
              <w:ind w:left="1636"/>
              <w:jc w:val="both"/>
              <w:rPr>
                <w:rFonts w:ascii="Tahoma" w:hAnsi="Tahoma" w:cs="Tahoma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ROBOTY ELEKTRYCZNE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Pr="00B50043" w:rsidRDefault="00263245" w:rsidP="00263245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Zamawiający informuje, że przedmiary robót stanowią ZAŁĄCZNIK NR 5 do SIWZ.</w:t>
            </w:r>
          </w:p>
          <w:p w:rsidR="00263245" w:rsidRPr="00B50043" w:rsidRDefault="00263245" w:rsidP="00263245">
            <w:pPr>
              <w:ind w:left="993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Pr="00B50043" w:rsidRDefault="00263245" w:rsidP="00263245">
            <w:pPr>
              <w:ind w:left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2.  PROJEKTY:</w:t>
            </w:r>
          </w:p>
          <w:p w:rsidR="00263245" w:rsidRPr="00B50043" w:rsidRDefault="00263245" w:rsidP="00263245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PROJEKT BUDOWLANY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OBIEKT: ul. Częstochowska</w:t>
            </w:r>
          </w:p>
          <w:p w:rsidR="00263245" w:rsidRPr="00B50043" w:rsidRDefault="00263245" w:rsidP="00263245">
            <w:pPr>
              <w:ind w:left="3261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ADRES OBIEKTU: Elbląg dz. nr 773, 588/1, 595, 766/2, 765/2, 721/1, 721/2, 720/1, 709/4, 628/2, 639, 566, 619, 589, 611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NAZWA INWESTYCJI: Przebudowa ulicy Częstochowskiej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RODZAJ/TYTUŁ OPRACOWANIA: Projekt zagospodarowania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ab/>
            </w:r>
            <w:r w:rsidRPr="00B50043">
              <w:rPr>
                <w:rFonts w:ascii="Tahoma" w:hAnsi="Tahoma" w:cs="Tahoma"/>
                <w:sz w:val="20"/>
                <w:szCs w:val="20"/>
              </w:rPr>
              <w:tab/>
            </w:r>
            <w:r w:rsidRPr="00B50043">
              <w:rPr>
                <w:rFonts w:ascii="Tahoma" w:hAnsi="Tahoma" w:cs="Tahoma"/>
                <w:sz w:val="20"/>
                <w:szCs w:val="20"/>
              </w:rPr>
              <w:tab/>
            </w:r>
            <w:r w:rsidRPr="00B50043">
              <w:rPr>
                <w:rFonts w:ascii="Tahoma" w:hAnsi="Tahoma" w:cs="Tahoma"/>
                <w:sz w:val="20"/>
                <w:szCs w:val="20"/>
              </w:rPr>
              <w:tab/>
            </w:r>
            <w:r w:rsidRPr="00B50043">
              <w:rPr>
                <w:rFonts w:ascii="Tahoma" w:hAnsi="Tahoma" w:cs="Tahoma"/>
                <w:sz w:val="20"/>
                <w:szCs w:val="20"/>
              </w:rPr>
              <w:tab/>
              <w:t xml:space="preserve">    Projekt drogowy</w:t>
            </w:r>
          </w:p>
          <w:p w:rsidR="00263245" w:rsidRPr="00B50043" w:rsidRDefault="00263245" w:rsidP="00263245">
            <w:pPr>
              <w:tabs>
                <w:tab w:val="num" w:pos="1560"/>
              </w:tabs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 PROJEKT BUDOWLANY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OBIEKT: Kanalizacja deszczowa</w:t>
            </w:r>
          </w:p>
          <w:p w:rsidR="00263245" w:rsidRPr="00B50043" w:rsidRDefault="00263245" w:rsidP="00263245">
            <w:pPr>
              <w:ind w:left="3261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ADRES OBIEKTU: ul. Częstochowska w Elblągu, woj. warmińsko-mazurskie dz. nr 588/1, 595, 766/2, 765/2, 709/4, 628/2, 639, 619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NAZWA INWESTYCJI: Przebudowa ulicy Częstochowskiej w Elblągu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RODZAJ/TYTUŁ OPRACOWANIA: Projekt przebudowy kanalizacji deszczowej </w:t>
            </w:r>
          </w:p>
          <w:p w:rsidR="00263245" w:rsidRPr="00B50043" w:rsidRDefault="00263245" w:rsidP="00263245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PROJEKT BUDOWLANY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OBIEKT: Sieci elektroenergetyczne</w:t>
            </w:r>
          </w:p>
          <w:p w:rsidR="00263245" w:rsidRPr="00B50043" w:rsidRDefault="00263245" w:rsidP="00263245">
            <w:pPr>
              <w:ind w:left="3261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ADRES OBIEKTU: Elbląg, ul. Częstochowska dz. nr 773, 588/1, 721/1, 721/2, 720/1, 709/4, 628/2, 639, 619, 566, 589 (obręb 5)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NAZWA INWESTYCJI: Przebudowa ulicy Częstochowskiej</w:t>
            </w:r>
          </w:p>
          <w:p w:rsidR="00263245" w:rsidRPr="00B50043" w:rsidRDefault="00263245" w:rsidP="00263245">
            <w:pPr>
              <w:ind w:left="4678" w:hanging="31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RODZAJ/TYTUŁ OPRACOWANIA: Przebudowa oświetlenia ulicy oraz usunięcie kolizji z sieciami elektroenergetycznymi</w:t>
            </w:r>
          </w:p>
          <w:p w:rsidR="00263245" w:rsidRPr="00B50043" w:rsidRDefault="00263245" w:rsidP="00263245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PROJEKT WYKONAWCZY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OBIEKT: ul. Częstochowska</w:t>
            </w:r>
          </w:p>
          <w:p w:rsidR="00263245" w:rsidRPr="00B50043" w:rsidRDefault="00263245" w:rsidP="00263245">
            <w:pPr>
              <w:ind w:left="3261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ADRES OBIEKTU: Elbląg dz. nr 773, 588/1, 595, 766/2, 765/2, 721/1, 721/2, 720/1, 709/4, 628/2, 639, 566, 619, 589, 611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NAZWA INWESTYCJI: Przebudowa ulicy Częstochowskiej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RODZAJ/TYTUŁ OPRACOWANIA: Projekt drogowy</w:t>
            </w:r>
          </w:p>
          <w:p w:rsidR="00263245" w:rsidRPr="00B50043" w:rsidRDefault="00263245" w:rsidP="00263245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PROJEKT WYKONAWCZY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OBIEKT: Ul. Częstochowska</w:t>
            </w:r>
          </w:p>
          <w:p w:rsidR="00263245" w:rsidRPr="00B50043" w:rsidRDefault="00263245" w:rsidP="00263245">
            <w:pPr>
              <w:ind w:left="3261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ADRES OBIEKTU: ul. Częstochowska w Elblągu, woj. warmińsko-mazurskie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NAZWA INWESTYCJI: Przebudowa ulicy Częstochowskiej w Elblągu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RODZAJ/TYTUŁ OPRACOWANIA: Projekt docelowej organizacji ruchu</w:t>
            </w:r>
          </w:p>
          <w:p w:rsidR="00263245" w:rsidRPr="00B50043" w:rsidRDefault="00263245" w:rsidP="00263245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PROJEKT WYKONAWCZY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OBIEKT: Kanalizacja deszczowa</w:t>
            </w:r>
          </w:p>
          <w:p w:rsidR="00263245" w:rsidRPr="00B50043" w:rsidRDefault="00263245" w:rsidP="00263245">
            <w:pPr>
              <w:ind w:left="3261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ADRES OBIEKTU: ul. Częstochowska w Elblągu, woj. warmińsko-mazurskie dz. nr </w:t>
            </w:r>
            <w:r w:rsidRPr="00B50043">
              <w:rPr>
                <w:rFonts w:ascii="Tahoma" w:hAnsi="Tahoma" w:cs="Tahoma"/>
                <w:sz w:val="20"/>
                <w:szCs w:val="20"/>
              </w:rPr>
              <w:lastRenderedPageBreak/>
              <w:t>588/1, 595, 766/2, 765/2, 709/4, 628/2, 639, 619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NAZWA INWESTYCJI: Przebudowa ulicy Częstochowskiej w Elblągu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RODZAJ/TYTUŁ OPRACOWANIA: Projekt przebudowy kanalizacji deszczowej</w:t>
            </w:r>
          </w:p>
          <w:p w:rsidR="00263245" w:rsidRPr="00B50043" w:rsidRDefault="00263245" w:rsidP="00263245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PROJEKT WYKONAWCZY 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OBIEKT: Sieci elektroenergetyczne</w:t>
            </w:r>
          </w:p>
          <w:p w:rsidR="00263245" w:rsidRPr="00B50043" w:rsidRDefault="00263245" w:rsidP="00263245">
            <w:pPr>
              <w:ind w:left="3261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ADRES OBIEKTU: Elbląg, ul. Częstochowska dz. nr 773, 588/1, 721/1, 721/2, 720/1, 709/4, 628/2, 639, 619, 566, 589 (obręb 5)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NAZWA INWESTYCJI: Przebudowa ulicy Częstochowskiej</w:t>
            </w:r>
          </w:p>
          <w:p w:rsidR="00263245" w:rsidRDefault="00263245" w:rsidP="00263245">
            <w:pPr>
              <w:ind w:left="4678" w:hanging="3118"/>
              <w:jc w:val="both"/>
              <w:rPr>
                <w:rFonts w:ascii="Tahoma" w:hAnsi="Tahoma" w:cs="Tahoma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RODZAJ/TYTUŁ OPRACOWANIA: Przebudowa oświetlenia ulicy oraz usunięcie kolizji z sieciami elektroenergetycznymi</w:t>
            </w:r>
          </w:p>
          <w:p w:rsidR="00263245" w:rsidRPr="00B50043" w:rsidRDefault="00263245" w:rsidP="00263245">
            <w:pPr>
              <w:ind w:left="198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Pr="00B50043" w:rsidRDefault="00263245" w:rsidP="0026324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B. SPECYFIKACJE TECHNICZNE WYKONANIA I ODBIORU ROBÓT BUDOWLANYCH</w:t>
            </w:r>
          </w:p>
          <w:p w:rsidR="00263245" w:rsidRPr="00B50043" w:rsidRDefault="00263245" w:rsidP="00263245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Pr="00B50043" w:rsidRDefault="00263245" w:rsidP="00263245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1)  SPECYFIKACJE TECHNICZNE </w:t>
            </w:r>
          </w:p>
          <w:p w:rsidR="00263245" w:rsidRPr="00B50043" w:rsidRDefault="00263245" w:rsidP="00263245">
            <w:pPr>
              <w:ind w:left="1353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     „Przebudowa ulicy Częstochowskiej w Elblągu”</w:t>
            </w:r>
          </w:p>
          <w:p w:rsidR="00263245" w:rsidRPr="00B50043" w:rsidRDefault="00263245" w:rsidP="00263245">
            <w:pPr>
              <w:ind w:left="1353" w:hanging="7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Branża drogowa</w:t>
            </w:r>
          </w:p>
          <w:p w:rsidR="00263245" w:rsidRPr="00B50043" w:rsidRDefault="00263245" w:rsidP="00263245">
            <w:pPr>
              <w:ind w:left="1353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2)  SPECYFIKACJA TECHNICZNA</w:t>
            </w:r>
          </w:p>
          <w:p w:rsidR="00263245" w:rsidRPr="00B50043" w:rsidRDefault="00263245" w:rsidP="00263245">
            <w:pPr>
              <w:ind w:left="1353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     NAZWA INWESTYCJI: PRZEBUDOWA UL. CZĘSTOCHOWSKIEJ W ELBLĄGU</w:t>
            </w:r>
          </w:p>
          <w:p w:rsidR="00263245" w:rsidRPr="00B50043" w:rsidRDefault="00263245" w:rsidP="00263245">
            <w:pPr>
              <w:ind w:left="1353" w:hanging="7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RODZAJ/TYTUŁ OPRACOWANIA: SPECYFIKACJA TECHNICZNA SIECI SANITARNYCH</w:t>
            </w:r>
          </w:p>
          <w:p w:rsidR="00263245" w:rsidRPr="00B50043" w:rsidRDefault="00263245" w:rsidP="00263245">
            <w:pPr>
              <w:ind w:left="1353" w:hanging="7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ADRES OBIEKTU: Elbląg, ul. Częstochowska</w:t>
            </w:r>
          </w:p>
          <w:p w:rsidR="00263245" w:rsidRPr="00B50043" w:rsidRDefault="00263245" w:rsidP="00263245">
            <w:pPr>
              <w:ind w:left="1353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3)  SPECYFIKACJA TECHNICZNA</w:t>
            </w:r>
          </w:p>
          <w:p w:rsidR="00263245" w:rsidRPr="00B50043" w:rsidRDefault="00263245" w:rsidP="00263245">
            <w:pPr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 OBIEKT: Sieci elektroenergetyczne</w:t>
            </w:r>
          </w:p>
          <w:p w:rsidR="00263245" w:rsidRPr="00B50043" w:rsidRDefault="00263245" w:rsidP="00263245">
            <w:pPr>
              <w:ind w:left="2977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 ADRES OBIEKTU: Elbląg, ul. Częstochowska dz. nr 773, 588/1, 721/1, 721/2, 720/1, 709/4, 628/2, 639, 619, 566, 589 (obręb 5)</w:t>
            </w:r>
          </w:p>
          <w:p w:rsidR="00263245" w:rsidRPr="00B50043" w:rsidRDefault="00263245" w:rsidP="00263245">
            <w:pPr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 NAZWA INWESTYCJI: Przebudowa ulicy Częstochowskiej</w:t>
            </w:r>
          </w:p>
          <w:p w:rsidR="00263245" w:rsidRPr="00B56971" w:rsidRDefault="00263245" w:rsidP="00263245">
            <w:pPr>
              <w:ind w:left="4253" w:hanging="2977"/>
              <w:jc w:val="both"/>
              <w:rPr>
                <w:rFonts w:ascii="Tahoma" w:hAnsi="Tahoma" w:cs="Tahoma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 RODZAJ/TYTUŁ OPRACOWANIA: Przebudowa oświetlenia ulicy oraz usunięcie kolizji z sieciami  elektroenergetycznymi</w:t>
            </w:r>
          </w:p>
          <w:p w:rsidR="00263245" w:rsidRPr="00B50043" w:rsidRDefault="00263245" w:rsidP="00263245">
            <w:pPr>
              <w:ind w:left="78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Default="00263245" w:rsidP="002632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specyfikacje techniczne wykonania i odbioru robót budowlanych, o których mowa w pkt B., stanowią ZAŁĄCZNIK NR 6 do SIWZ.</w:t>
            </w:r>
          </w:p>
          <w:p w:rsidR="00263245" w:rsidRDefault="00263245" w:rsidP="002632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</w:p>
          <w:p w:rsidR="00263245" w:rsidRPr="00B50043" w:rsidRDefault="00263245" w:rsidP="00263245">
            <w:pPr>
              <w:tabs>
                <w:tab w:val="left" w:pos="851"/>
              </w:tabs>
              <w:ind w:left="851" w:hanging="10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8440BA">
              <w:rPr>
                <w:rFonts w:ascii="Tahoma" w:hAnsi="Tahoma" w:cs="Tahoma"/>
                <w:sz w:val="20"/>
                <w:szCs w:val="20"/>
                <w:lang w:val="pl-PL"/>
              </w:rPr>
              <w:t>C. Pozwolenie nr 179/2009 Warmińsko - Mazurskiego Wojewódzkiego Konserwatora Zabytków</w:t>
            </w:r>
          </w:p>
          <w:p w:rsidR="00263245" w:rsidRPr="00B50043" w:rsidRDefault="00263245" w:rsidP="00263245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3245" w:rsidRPr="00B50043" w:rsidRDefault="00263245" w:rsidP="00263245">
            <w:pPr>
              <w:numPr>
                <w:ilvl w:val="0"/>
                <w:numId w:val="11"/>
              </w:numPr>
              <w:ind w:left="851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Zamawiający wymaga, aby Wykonawca udzielił Zamawiającemu 36 miesięcy gwarancji jakości, licząc od daty odbioru końcowego robót.</w:t>
            </w:r>
          </w:p>
          <w:p w:rsidR="00263245" w:rsidRPr="00B50043" w:rsidRDefault="00263245" w:rsidP="00263245">
            <w:pPr>
              <w:numPr>
                <w:ilvl w:val="0"/>
                <w:numId w:val="11"/>
              </w:numPr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W przypadku wygrania przetargu i realizacji robót przy udziale podwykonawców, Wykonawca zobowiązany będzie do zawarcia umów z podwykonawcami, zgodnie z postanowieniami art. 143a – 143d ustawy Prawo zamówień publicznych. </w:t>
            </w:r>
          </w:p>
          <w:p w:rsidR="00263245" w:rsidRPr="00B50043" w:rsidRDefault="00263245" w:rsidP="00263245">
            <w:pPr>
              <w:numPr>
                <w:ilvl w:val="0"/>
                <w:numId w:val="11"/>
              </w:numPr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 xml:space="preserve">Wykonawca może powierzyć wykonanie części zamówienia podwykonawcy. Zamawiający nie zastrzega obowiązku osobistego wykonania przez Wykonawcę kluczowych części zamówienia na roboty budowlane. </w:t>
            </w:r>
          </w:p>
          <w:p w:rsidR="00263245" w:rsidRDefault="00263245" w:rsidP="00263245">
            <w:pPr>
              <w:numPr>
                <w:ilvl w:val="0"/>
                <w:numId w:val="11"/>
              </w:numPr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50043">
              <w:rPr>
                <w:rFonts w:ascii="Tahoma" w:hAnsi="Tahoma" w:cs="Tahoma"/>
                <w:sz w:val="20"/>
                <w:szCs w:val="20"/>
              </w:rPr>
              <w:t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w art. 26 ust. 2b, w celu wykazania spełniania warunków udziału w postępowaniu, o których mowa w art. 22 ust. 1.</w:t>
            </w:r>
          </w:p>
          <w:p w:rsidR="0026316D" w:rsidRPr="00263245" w:rsidRDefault="00263245" w:rsidP="00263245">
            <w:pPr>
              <w:numPr>
                <w:ilvl w:val="0"/>
                <w:numId w:val="11"/>
              </w:numPr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63245">
              <w:rPr>
                <w:rFonts w:ascii="Tahoma" w:hAnsi="Tahoma" w:cs="Tahoma"/>
                <w:sz w:val="20"/>
                <w:szCs w:val="20"/>
              </w:rPr>
              <w:t>W przypadku wygrania przetargu Wykonawca zobowiązany będzie do ubezpieczenia budowy realizowanej w ramach niniejszego zamówienia w obrębie przejętego terenu budowy, od mogących wystąpić szkód, nagłych zdarzeń losowych i od odpowiedzialności cywilnej oraz ponosić będzie odpowiedzialność w stosunku do osób trzecich za wypadki i awarie spowodowane nienależytym wykonaniem obowiązków umowy, z sumą ubezpieczenia nie niższą niż cena ofertowa brutto.</w:t>
            </w:r>
            <w:r w:rsidR="00C8373F" w:rsidRPr="00263245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263245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8D60DE">
              <w:rPr>
                <w:rFonts w:ascii="Tahoma" w:hAnsi="Tahoma" w:cs="Tahoma"/>
                <w:sz w:val="20"/>
                <w:szCs w:val="20"/>
              </w:rPr>
              <w:t>45.23.31.40 - 2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sz w:val="20"/>
                <w:szCs w:val="20"/>
                <w:lang w:val="pl-PL"/>
              </w:rPr>
            </w:r>
            <w:r w:rsidR="0026268F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szCs w:val="20"/>
                <w:lang w:val="pl-PL"/>
              </w:rPr>
            </w:r>
            <w:r w:rsidR="0026268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szCs w:val="20"/>
                <w:lang w:val="pl-PL"/>
              </w:rPr>
            </w:r>
            <w:r w:rsidR="0026268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szCs w:val="20"/>
                <w:lang w:val="pl-PL"/>
              </w:rPr>
            </w:r>
            <w:r w:rsidR="0026268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szCs w:val="20"/>
                <w:lang w:val="pl-PL"/>
              </w:rPr>
            </w:r>
            <w:r w:rsidR="0026268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szCs w:val="20"/>
                <w:lang w:val="pl-PL"/>
              </w:rPr>
            </w:r>
            <w:r w:rsidR="0026268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szCs w:val="20"/>
                <w:lang w:val="pl-PL"/>
              </w:rPr>
            </w:r>
            <w:r w:rsidR="0026268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26268F">
              <w:rPr>
                <w:b/>
                <w:sz w:val="20"/>
                <w:lang w:val="pl-PL"/>
              </w:rPr>
            </w:r>
            <w:r w:rsidR="0026268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CD6A7D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CD6A7D">
              <w:rPr>
                <w:lang w:val="pl-PL"/>
              </w:rPr>
              <w:t>17</w:t>
            </w:r>
            <w:r w:rsidRPr="0003360E">
              <w:rPr>
                <w:lang w:val="pl-PL"/>
              </w:rPr>
              <w:t xml:space="preserve"> /</w:t>
            </w:r>
            <w:r w:rsidR="00CD6A7D">
              <w:rPr>
                <w:lang w:val="pl-PL"/>
              </w:rPr>
              <w:t>09</w:t>
            </w:r>
            <w:bookmarkStart w:id="2" w:name="_GoBack"/>
            <w:bookmarkEnd w:id="2"/>
            <w:r w:rsidRPr="0003360E">
              <w:rPr>
                <w:lang w:val="pl-PL"/>
              </w:rPr>
              <w:t xml:space="preserve"> /</w:t>
            </w:r>
            <w:r w:rsidR="00AA5437" w:rsidRPr="0003360E">
              <w:rPr>
                <w:lang w:val="pl-PL"/>
              </w:rPr>
              <w:t>201</w:t>
            </w:r>
            <w:r w:rsidR="008146F7" w:rsidRPr="0003360E">
              <w:rPr>
                <w:lang w:val="pl-PL"/>
              </w:rPr>
              <w:t>4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26324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263245">
              <w:rPr>
                <w:sz w:val="20"/>
                <w:szCs w:val="20"/>
                <w:lang w:val="pl-PL"/>
              </w:rPr>
              <w:t>5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26324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D131E7" w:rsidRPr="0003360E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03360E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0F4AF0" w:rsidRPr="000F4AF0">
              <w:rPr>
                <w:rFonts w:ascii="Tahoma" w:hAnsi="Tahoma" w:cs="Tahoma"/>
                <w:sz w:val="20"/>
                <w:szCs w:val="20"/>
              </w:rPr>
              <w:t>Przedsiębiorstwo Produkcyjno-Usługowe “TUGA” Sp. z o.o.</w:t>
            </w:r>
            <w:r w:rsidR="000F4AF0">
              <w:rPr>
                <w:b/>
                <w:sz w:val="20"/>
                <w:szCs w:val="20"/>
              </w:rPr>
              <w:t xml:space="preserve"> 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0F4AF0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0F4AF0" w:rsidRPr="000F4AF0">
              <w:rPr>
                <w:rFonts w:ascii="Tahoma" w:hAnsi="Tahoma" w:cs="Tahoma"/>
                <w:sz w:val="20"/>
                <w:szCs w:val="20"/>
                <w:lang w:val="pl-PL"/>
              </w:rPr>
              <w:t>Przemysłowa 1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0F4AF0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Nowy Dwór Gdański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0F4AF0" w:rsidP="0045021C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82-100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0F4AF0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0F4AF0" w:rsidRPr="000F4AF0">
              <w:rPr>
                <w:rFonts w:ascii="Tahoma" w:hAnsi="Tahoma" w:cs="Tahoma"/>
                <w:sz w:val="20"/>
                <w:szCs w:val="20"/>
                <w:lang w:val="pl-PL"/>
              </w:rPr>
              <w:t>pomorskie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F527CB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0F4AF0">
              <w:rPr>
                <w:rFonts w:ascii="Tahoma" w:hAnsi="Tahoma" w:cs="Tahoma"/>
                <w:sz w:val="18"/>
                <w:szCs w:val="18"/>
              </w:rPr>
              <w:t>3 475</w:t>
            </w:r>
            <w:r w:rsidR="000F4AF0" w:rsidRPr="00750AE7">
              <w:rPr>
                <w:rFonts w:ascii="Tahoma" w:hAnsi="Tahoma" w:cs="Tahoma"/>
                <w:sz w:val="18"/>
                <w:szCs w:val="18"/>
              </w:rPr>
              <w:t> </w:t>
            </w:r>
            <w:r w:rsidR="000F4AF0">
              <w:rPr>
                <w:rFonts w:ascii="Tahoma" w:hAnsi="Tahoma" w:cs="Tahoma"/>
                <w:sz w:val="18"/>
                <w:szCs w:val="18"/>
              </w:rPr>
              <w:t>380</w:t>
            </w:r>
            <w:r w:rsidR="000F4AF0" w:rsidRPr="00750AE7">
              <w:rPr>
                <w:rFonts w:ascii="Tahoma" w:hAnsi="Tahoma" w:cs="Tahoma"/>
                <w:sz w:val="18"/>
                <w:szCs w:val="18"/>
              </w:rPr>
              <w:t>,</w:t>
            </w:r>
            <w:r w:rsidR="000F4AF0">
              <w:rPr>
                <w:rFonts w:ascii="Tahoma" w:hAnsi="Tahoma" w:cs="Tahoma"/>
                <w:sz w:val="18"/>
                <w:szCs w:val="18"/>
              </w:rPr>
              <w:t>6</w:t>
            </w:r>
            <w:r w:rsidR="000F4AF0" w:rsidRPr="00750AE7">
              <w:rPr>
                <w:rFonts w:ascii="Tahoma" w:hAnsi="Tahoma" w:cs="Tahoma"/>
                <w:sz w:val="18"/>
                <w:szCs w:val="18"/>
              </w:rPr>
              <w:t>0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D131E7" w:rsidRPr="000F4AF0">
              <w:rPr>
                <w:sz w:val="20"/>
                <w:szCs w:val="20"/>
                <w:lang w:val="pl-PL"/>
              </w:rPr>
              <w:t>1 </w:t>
            </w:r>
            <w:r w:rsidR="000F4AF0" w:rsidRPr="000F4AF0">
              <w:rPr>
                <w:sz w:val="20"/>
                <w:szCs w:val="20"/>
                <w:lang w:val="pl-PL"/>
              </w:rPr>
              <w:t>954</w:t>
            </w:r>
            <w:r w:rsidR="00D131E7" w:rsidRPr="000F4AF0">
              <w:rPr>
                <w:sz w:val="20"/>
                <w:szCs w:val="20"/>
                <w:lang w:val="pl-PL"/>
              </w:rPr>
              <w:t> </w:t>
            </w:r>
            <w:r w:rsidR="000F4AF0" w:rsidRPr="000F4AF0">
              <w:rPr>
                <w:sz w:val="20"/>
                <w:szCs w:val="20"/>
                <w:lang w:val="pl-PL"/>
              </w:rPr>
              <w:t>240</w:t>
            </w:r>
            <w:r w:rsidR="00D131E7" w:rsidRPr="000F4AF0">
              <w:rPr>
                <w:sz w:val="20"/>
                <w:szCs w:val="20"/>
                <w:lang w:val="pl-PL"/>
              </w:rPr>
              <w:t>,</w:t>
            </w:r>
            <w:r w:rsidR="000F4AF0" w:rsidRPr="000F4AF0">
              <w:rPr>
                <w:sz w:val="20"/>
                <w:szCs w:val="20"/>
                <w:lang w:val="pl-PL"/>
              </w:rPr>
              <w:t>52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D131E7" w:rsidRPr="0003360E">
              <w:rPr>
                <w:sz w:val="20"/>
                <w:szCs w:val="20"/>
                <w:lang w:val="pl-PL"/>
              </w:rPr>
              <w:t>1</w:t>
            </w:r>
            <w:r w:rsidR="000F4AF0">
              <w:rPr>
                <w:sz w:val="20"/>
                <w:szCs w:val="20"/>
                <w:lang w:val="pl-PL"/>
              </w:rPr>
              <w:t> 954 240</w:t>
            </w:r>
            <w:r w:rsidR="00D131E7" w:rsidRPr="0003360E">
              <w:rPr>
                <w:sz w:val="20"/>
                <w:szCs w:val="20"/>
                <w:lang w:val="pl-PL"/>
              </w:rPr>
              <w:t>,</w:t>
            </w:r>
            <w:r w:rsidR="000F4AF0">
              <w:rPr>
                <w:sz w:val="20"/>
                <w:szCs w:val="20"/>
                <w:lang w:val="pl-PL"/>
              </w:rPr>
              <w:t>52</w:t>
            </w:r>
            <w:r w:rsidR="00D131E7" w:rsidRPr="0003360E">
              <w:rPr>
                <w:b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0F4AF0" w:rsidRPr="00EF5DFE">
              <w:rPr>
                <w:rFonts w:ascii="Tahoma" w:hAnsi="Tahoma" w:cs="Tahoma"/>
                <w:sz w:val="18"/>
                <w:szCs w:val="18"/>
              </w:rPr>
              <w:t>2 880 252,02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68F" w:rsidRDefault="0026268F">
      <w:r>
        <w:separator/>
      </w:r>
    </w:p>
  </w:endnote>
  <w:endnote w:type="continuationSeparator" w:id="0">
    <w:p w:rsidR="0026268F" w:rsidRDefault="00262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CD6A7D">
      <w:rPr>
        <w:rStyle w:val="Numerstrony"/>
        <w:rFonts w:ascii="Arial" w:hAnsi="Arial" w:cs="Arial"/>
        <w:noProof/>
        <w:sz w:val="18"/>
        <w:szCs w:val="18"/>
      </w:rPr>
      <w:t>2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CD6A7D">
      <w:rPr>
        <w:rStyle w:val="Numerstrony"/>
        <w:rFonts w:ascii="Arial" w:hAnsi="Arial" w:cs="Arial"/>
        <w:noProof/>
        <w:sz w:val="18"/>
        <w:szCs w:val="18"/>
      </w:rPr>
      <w:t>5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68F" w:rsidRDefault="0026268F">
      <w:r>
        <w:separator/>
      </w:r>
    </w:p>
  </w:footnote>
  <w:footnote w:type="continuationSeparator" w:id="0">
    <w:p w:rsidR="0026268F" w:rsidRDefault="00262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FC10DA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DON-ZP.271.</w:t>
    </w:r>
    <w:r w:rsidR="00263245">
      <w:rPr>
        <w:rFonts w:ascii="Tahoma" w:hAnsi="Tahoma" w:cs="Tahoma"/>
        <w:lang w:val="pl-PL"/>
      </w:rPr>
      <w:t>51</w:t>
    </w:r>
    <w:r w:rsidR="007A296E">
      <w:rPr>
        <w:rFonts w:ascii="Tahoma" w:hAnsi="Tahoma" w:cs="Tahoma"/>
        <w:lang w:val="pl-PL"/>
      </w:rPr>
      <w:t>.201</w:t>
    </w:r>
    <w:r w:rsidR="003C0ACA">
      <w:rPr>
        <w:rFonts w:ascii="Tahoma" w:hAnsi="Tahoma" w:cs="Tahoma"/>
        <w:lang w:val="pl-PL"/>
      </w:rPr>
      <w:t>4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1CBB"/>
    <w:multiLevelType w:val="hybridMultilevel"/>
    <w:tmpl w:val="4150E4E0"/>
    <w:lvl w:ilvl="0" w:tplc="F372040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34F010C"/>
    <w:multiLevelType w:val="hybridMultilevel"/>
    <w:tmpl w:val="DB26E00A"/>
    <w:lvl w:ilvl="0" w:tplc="1F706F56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4"/>
  </w:num>
  <w:num w:numId="10">
    <w:abstractNumId w:val="5"/>
  </w:num>
  <w:num w:numId="11">
    <w:abstractNumId w:val="9"/>
  </w:num>
  <w:num w:numId="12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851F2"/>
    <w:rsid w:val="00005F3E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268F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446A"/>
    <w:rsid w:val="005568AF"/>
    <w:rsid w:val="00561F65"/>
    <w:rsid w:val="0056344D"/>
    <w:rsid w:val="00570E93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8F9"/>
    <w:rsid w:val="00CA2D96"/>
    <w:rsid w:val="00CA4D39"/>
    <w:rsid w:val="00CB33DD"/>
    <w:rsid w:val="00CB5DFC"/>
    <w:rsid w:val="00CC338C"/>
    <w:rsid w:val="00CC6F8B"/>
    <w:rsid w:val="00CD485F"/>
    <w:rsid w:val="00CD6A7D"/>
    <w:rsid w:val="00CE4BC2"/>
    <w:rsid w:val="00CE6ABC"/>
    <w:rsid w:val="00CF6040"/>
    <w:rsid w:val="00CF6DA5"/>
    <w:rsid w:val="00CF7323"/>
    <w:rsid w:val="00D02069"/>
    <w:rsid w:val="00D0584A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862ED-65BB-43C6-BFAE-D421E337E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1707</Words>
  <Characters>10248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</cp:revision>
  <cp:lastPrinted>2014-09-04T10:37:00Z</cp:lastPrinted>
  <dcterms:created xsi:type="dcterms:W3CDTF">2015-09-18T08:50:00Z</dcterms:created>
  <dcterms:modified xsi:type="dcterms:W3CDTF">2015-09-18T08:50:00Z</dcterms:modified>
</cp:coreProperties>
</file>