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87F" w:rsidRDefault="00DD287F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DD287F" w:rsidRDefault="00DD287F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6C44AB" w:rsidRPr="00DD287F" w:rsidRDefault="006C44AB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Zarządzenie Nr </w:t>
      </w:r>
      <w:r w:rsidR="009C1103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26</w:t>
      </w:r>
      <w:r w:rsidR="00245A59" w:rsidRPr="00DD287F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 xml:space="preserve"> /</w:t>
      </w:r>
      <w:r w:rsidR="009C1103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2018</w:t>
      </w:r>
      <w:r w:rsidRPr="00DD287F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br/>
        <w:t>Prezydenta Miasta Elbląg</w:t>
      </w:r>
    </w:p>
    <w:p w:rsidR="00245A59" w:rsidRPr="00DD287F" w:rsidRDefault="00245A59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6C44AB" w:rsidRPr="00DD287F" w:rsidRDefault="006C44AB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dnia </w:t>
      </w:r>
      <w:r w:rsidR="009C1103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22 stycznia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2018 r.</w:t>
      </w:r>
    </w:p>
    <w:p w:rsidR="00245A59" w:rsidRPr="00DD287F" w:rsidRDefault="00245A59" w:rsidP="00245A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6C44AB" w:rsidRPr="00DD287F" w:rsidRDefault="00245A59" w:rsidP="00245A59">
      <w:pPr>
        <w:keepNext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zmieniające z</w:t>
      </w:r>
      <w:r w:rsidR="006C44AB" w:rsidRPr="00DD287F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  <w:t>arządzenie w sprawie powołania Zespołu Miejskiego ds. opracowania Miejskiego Planu Adaptacji do Zmian Klimatu dla miasta Elbląg</w:t>
      </w:r>
    </w:p>
    <w:p w:rsidR="00DD287F" w:rsidRDefault="00DD287F" w:rsidP="00DD2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pl-PL"/>
        </w:rPr>
      </w:pPr>
    </w:p>
    <w:p w:rsidR="006C44AB" w:rsidRPr="00DD287F" w:rsidRDefault="006C44AB" w:rsidP="00DD28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Na podstawie § 48</w:t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Regulaminu Organizacyjnego Urzędu Miejskiego w Elblągu (tekst jednolity: Zarządzenie Nr 192/2017 Prezydenta Miasta Elbląg z dnia 18 kwietnia 2017r.</w:t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 późniejszymi zmianami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) oraz Porozumienia DZR/U/8/2015 z dnia 21 lipca 2015r. zawartego ze Skarbem Państwa Ministrem Środowiska </w:t>
      </w:r>
      <w:r w:rsidR="00245A59" w:rsidRPr="00DD287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zarządza się</w:t>
      </w:r>
      <w:r w:rsidRPr="00DD287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, co następuje:</w:t>
      </w:r>
    </w:p>
    <w:p w:rsidR="00245A59" w:rsidRPr="00DD287F" w:rsidRDefault="00245A59" w:rsidP="00245A59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C44AB" w:rsidRPr="00DD287F" w:rsidRDefault="006C44AB" w:rsidP="00245A59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§ 1.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  W Zarządzeniu Nr 112/2017 Prezydenta Miasta Elbląg z dnia 14 marca 2017 roku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sprawie powołania Zespołu Miejskiego ds. opracowania Miejskiego Planu Adaptacji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do Zmian Klimatu dla miasta Elbląg § 1 otrzymuje brzmienie: </w:t>
      </w:r>
    </w:p>
    <w:p w:rsidR="00245A59" w:rsidRPr="00DD287F" w:rsidRDefault="00245A59" w:rsidP="00245A59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C44AB" w:rsidRPr="00DD287F" w:rsidRDefault="006C44AB" w:rsidP="00245A59">
      <w:pPr>
        <w:autoSpaceDE w:val="0"/>
        <w:autoSpaceDN w:val="0"/>
        <w:adjustRightInd w:val="0"/>
        <w:spacing w:after="0" w:line="240" w:lineRule="auto"/>
        <w:ind w:firstLine="432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"§1. Powołuje się Zespół Miejski ds. opracowania Miejskiego Planu Adaptacji do Zmian Klimatu dla miasta Elbląg, zwany dalej Zespołem, w składzie: 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Janusz Nowak - Wiceprezydent Miasta Elbląg - Przewodniczący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Justyna Kowalczyk - Dyrektor Departamentu Strategii i Rozwoju - Lider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Magdalena Piotrowicz - Specjalista ds. programów z zakresu ochrony środowiska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i ds. udostępniania informacji o środowisku w Referacie Ochrony Środowiska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Z-ca Lidera Zespołu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Daria Bieńkuńska  - Kierownik Referatu Ochrony Środowiska 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Tomasz Świniarski - Kierownik Referatu Bezpieczeńs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twa i Zarządzania Kryzysowego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-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Mariusz Grudziński - Główny Specjalista ds. planowania cywilnego w Referacie Bezpieczeń</w:t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stwa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Zarządzania Kryzysowego - 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Elżbieta Gieda - Dyrektor Departamentu Inwestycji 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Piotr Sosnowski - Inspektor ds. gospodar</w:t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owania zasobem Skarbu Państwa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="00245A59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w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Departamencie Gospodarki Nieruchomościami i Geodezji 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Andrzej Demczuk - Główny specjalista ds. opracowań przyrodnicz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ych i informacji przestrzennej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w Departamencie Urbanistyki i Architektury 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Maciej Cichosz - Dyrektor Departamentu Spraw Obywatelskich 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Irena Szlas-Zielińska - Kierownik Referatu Gospodarki Komunalnej 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Anna Kawińska-Chomiuk – podinspektor ds. koordynacji działa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ń związanych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 xml:space="preserve">z funkcjonowaniem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i eksploatacją urządzeń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wybudowanych w ramach projektu 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„Kompleksowe zabezpieczenie przeciwpowodziowe Żuław – etap I” 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Marek Kuna - Kierownik Referatu Inwestycji Drogow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ych w Departamencie Zarząd Dróg</w:t>
      </w:r>
      <w:r w:rsidR="00CB0C2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Joanna Marchlewska - Główny Specjalista ds. koordynacji projektów finansowanych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z funduszy unijnych i krajowych w Departamencie Strategii i Rozwoju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Monika Kurpanik- Główny Specjalista w Referacie Zdrowia i Spraw Społecznych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Maciej Pietrzak -  Pełnomocnik ds. Organizacji Pozarządowych,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Ewa Wolińska - Specjalista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ds.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gospodarki wodnej - członek Zespołu,</w:t>
      </w:r>
    </w:p>
    <w:p w:rsidR="006C44AB" w:rsidRPr="00DD287F" w:rsidRDefault="006C44AB" w:rsidP="00F14C23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Małgorzata Sokołowska - Inspektor ds. ochrony powietrza i ochrony p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rzed hałasem </w:t>
      </w:r>
      <w:r w:rsidR="00F14C23"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br/>
        <w:t>- członek Zespołu.”</w:t>
      </w:r>
    </w:p>
    <w:p w:rsidR="00F14C23" w:rsidRPr="00DD287F" w:rsidRDefault="00F14C23" w:rsidP="00F14C23">
      <w:pPr>
        <w:autoSpaceDE w:val="0"/>
        <w:autoSpaceDN w:val="0"/>
        <w:adjustRightInd w:val="0"/>
        <w:spacing w:after="0" w:line="240" w:lineRule="auto"/>
        <w:ind w:left="288" w:hanging="288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6C44AB" w:rsidRDefault="006C44AB" w:rsidP="00245A5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DD287F">
        <w:rPr>
          <w:rFonts w:ascii="Times New Roman" w:eastAsia="Times New Roman" w:hAnsi="Times New Roman" w:cs="Times New Roman"/>
          <w:b/>
          <w:color w:val="000000"/>
          <w:shd w:val="clear" w:color="auto" w:fill="FFFFFF"/>
          <w:lang w:eastAsia="pl-PL"/>
        </w:rPr>
        <w:t>§ 2.</w:t>
      </w:r>
      <w:r w:rsidRPr="00DD287F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 Zarządzenie wchodzi w życie z dniem podpisania.</w:t>
      </w:r>
    </w:p>
    <w:p w:rsidR="00DD287F" w:rsidRDefault="00DD287F" w:rsidP="00245A5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D287F" w:rsidRDefault="00DD287F" w:rsidP="00245A5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D287F" w:rsidRDefault="00DD287F" w:rsidP="00245A59">
      <w:pPr>
        <w:autoSpaceDE w:val="0"/>
        <w:autoSpaceDN w:val="0"/>
        <w:adjustRightInd w:val="0"/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  <w:bookmarkStart w:id="0" w:name="_GoBack"/>
      <w:bookmarkEnd w:id="0"/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004F2C" w:rsidRDefault="00004F2C" w:rsidP="00004F2C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  <w:r w:rsidRPr="009960DA"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  <w:t>uzasadnienie</w:t>
      </w:r>
    </w:p>
    <w:p w:rsidR="00004F2C" w:rsidRPr="009960DA" w:rsidRDefault="00004F2C" w:rsidP="00004F2C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shd w:val="clear" w:color="auto" w:fill="FFFFFF"/>
          <w:lang w:eastAsia="pl-PL"/>
        </w:rPr>
      </w:pPr>
    </w:p>
    <w:p w:rsidR="00004F2C" w:rsidRDefault="00004F2C" w:rsidP="00004F2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Gmina Miasto Elbląg, </w:t>
      </w:r>
      <w:r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Porozumieniem zawartym z Ministerstwem Środowiska w dniu 21 lipca 2015r.  zadeklarowała swój udział w projekcie realizowanym przez Ministra w ramach Programu Operacyjnego Infrastruktura i Środowisko 2014-2020 pt. „Opracowanie planów adaptacji do zmian klimatu dla miast powyżej 100 tys. mieszkańców”, którego celem jest zwiększenia odporności miasta na negatywne zmiany klimatu.   </w:t>
      </w:r>
    </w:p>
    <w:p w:rsidR="00004F2C" w:rsidRPr="009960DA" w:rsidRDefault="00004F2C" w:rsidP="00004F2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DF22F1" w:rsidRDefault="00DF22F1" w:rsidP="00DF22F1">
      <w:pPr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Uczestnictwo w w/w projekcie nie generuje zaangażowania środków budżetowych Miasta.</w:t>
      </w:r>
      <w:r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 xml:space="preserve"> </w:t>
      </w:r>
      <w:r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Koordynatorem przedsięwzięcia jest Ministerstwo Środowiska, które bierze na siebie ciężar finansowy i główne zadania organizacyjne projektu. W wyniku powyższego zostanie opracowany Miejski Plan Adaptacyjny dla Gminy Miasto  Elbląg.  Ewentualna realizacja zadań określonych w w/w dokumencie będzie fakultatywna i zależna od zasobów budżetowych miasta.</w:t>
      </w:r>
    </w:p>
    <w:p w:rsidR="00DF22F1" w:rsidRDefault="00DF22F1" w:rsidP="00DF22F1">
      <w:pPr>
        <w:spacing w:after="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04F2C" w:rsidRDefault="00004F2C" w:rsidP="00004F2C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  <w:r w:rsidRPr="009960DA"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  <w:t>Zmiana Zarządzenia Nr 112/2017 Prezydenta Miasta Elbląg z dnia 14 marca 2017 roku podyktowana jest przejściem dwóch członków Zespołu na emeryturę, jak również powierzeniem pracy w Zespole członkom merytorycznie powiązanym z tematyką ujętą w Miejskim Planie Adaptacji do Zmian Klimatu.</w:t>
      </w:r>
    </w:p>
    <w:p w:rsidR="00004F2C" w:rsidRPr="009960DA" w:rsidRDefault="00004F2C" w:rsidP="00004F2C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:rsidR="00004F2C" w:rsidRPr="00004F2C" w:rsidRDefault="00004F2C" w:rsidP="00004F2C">
      <w:pPr>
        <w:rPr>
          <w:rFonts w:ascii="Times New Roman" w:hAnsi="Times New Roman" w:cs="Times New Roman"/>
        </w:rPr>
      </w:pPr>
      <w:r w:rsidRPr="00004F2C">
        <w:rPr>
          <w:rFonts w:ascii="Times New Roman" w:hAnsi="Times New Roman" w:cs="Times New Roman"/>
        </w:rPr>
        <w:t>Wprowadzenie Zarządzenia nie rodzi skutków finansowych.</w:t>
      </w: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578D1" w:rsidRDefault="00F578D1" w:rsidP="00F14C23">
      <w:pPr>
        <w:spacing w:after="0"/>
        <w:jc w:val="both"/>
        <w:rPr>
          <w:sz w:val="18"/>
          <w:szCs w:val="18"/>
        </w:rPr>
      </w:pPr>
    </w:p>
    <w:p w:rsidR="00F14C23" w:rsidRPr="006C44AB" w:rsidRDefault="00F14C23" w:rsidP="00245A59">
      <w:pPr>
        <w:autoSpaceDE w:val="0"/>
        <w:autoSpaceDN w:val="0"/>
        <w:adjustRightInd w:val="0"/>
        <w:spacing w:after="0" w:line="240" w:lineRule="auto"/>
        <w:ind w:left="346" w:hanging="346"/>
        <w:jc w:val="both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sectPr w:rsidR="00F14C23" w:rsidRPr="006C44AB" w:rsidSect="00F14C23">
      <w:pgSz w:w="11906" w:h="16838"/>
      <w:pgMar w:top="993" w:right="1417" w:bottom="993" w:left="1417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A56E5B"/>
    <w:multiLevelType w:val="hybridMultilevel"/>
    <w:tmpl w:val="B56ECE14"/>
    <w:lvl w:ilvl="0" w:tplc="0415000F">
      <w:start w:val="1"/>
      <w:numFmt w:val="decimal"/>
      <w:lvlText w:val="%1."/>
      <w:lvlJc w:val="left"/>
      <w:pPr>
        <w:ind w:left="858" w:hanging="360"/>
      </w:pPr>
    </w:lvl>
    <w:lvl w:ilvl="1" w:tplc="04150019" w:tentative="1">
      <w:start w:val="1"/>
      <w:numFmt w:val="lowerLetter"/>
      <w:lvlText w:val="%2."/>
      <w:lvlJc w:val="left"/>
      <w:pPr>
        <w:ind w:left="1578" w:hanging="360"/>
      </w:pPr>
    </w:lvl>
    <w:lvl w:ilvl="2" w:tplc="0415001B" w:tentative="1">
      <w:start w:val="1"/>
      <w:numFmt w:val="lowerRoman"/>
      <w:lvlText w:val="%3."/>
      <w:lvlJc w:val="right"/>
      <w:pPr>
        <w:ind w:left="2298" w:hanging="180"/>
      </w:pPr>
    </w:lvl>
    <w:lvl w:ilvl="3" w:tplc="0415000F" w:tentative="1">
      <w:start w:val="1"/>
      <w:numFmt w:val="decimal"/>
      <w:lvlText w:val="%4."/>
      <w:lvlJc w:val="left"/>
      <w:pPr>
        <w:ind w:left="3018" w:hanging="360"/>
      </w:pPr>
    </w:lvl>
    <w:lvl w:ilvl="4" w:tplc="04150019" w:tentative="1">
      <w:start w:val="1"/>
      <w:numFmt w:val="lowerLetter"/>
      <w:lvlText w:val="%5."/>
      <w:lvlJc w:val="left"/>
      <w:pPr>
        <w:ind w:left="3738" w:hanging="360"/>
      </w:pPr>
    </w:lvl>
    <w:lvl w:ilvl="5" w:tplc="0415001B" w:tentative="1">
      <w:start w:val="1"/>
      <w:numFmt w:val="lowerRoman"/>
      <w:lvlText w:val="%6."/>
      <w:lvlJc w:val="right"/>
      <w:pPr>
        <w:ind w:left="4458" w:hanging="180"/>
      </w:pPr>
    </w:lvl>
    <w:lvl w:ilvl="6" w:tplc="0415000F" w:tentative="1">
      <w:start w:val="1"/>
      <w:numFmt w:val="decimal"/>
      <w:lvlText w:val="%7."/>
      <w:lvlJc w:val="left"/>
      <w:pPr>
        <w:ind w:left="5178" w:hanging="360"/>
      </w:pPr>
    </w:lvl>
    <w:lvl w:ilvl="7" w:tplc="04150019" w:tentative="1">
      <w:start w:val="1"/>
      <w:numFmt w:val="lowerLetter"/>
      <w:lvlText w:val="%8."/>
      <w:lvlJc w:val="left"/>
      <w:pPr>
        <w:ind w:left="5898" w:hanging="360"/>
      </w:pPr>
    </w:lvl>
    <w:lvl w:ilvl="8" w:tplc="0415001B" w:tentative="1">
      <w:start w:val="1"/>
      <w:numFmt w:val="lowerRoman"/>
      <w:lvlText w:val="%9."/>
      <w:lvlJc w:val="right"/>
      <w:pPr>
        <w:ind w:left="6618" w:hanging="180"/>
      </w:pPr>
    </w:lvl>
  </w:abstractNum>
  <w:abstractNum w:abstractNumId="1">
    <w:nsid w:val="414A6565"/>
    <w:multiLevelType w:val="hybridMultilevel"/>
    <w:tmpl w:val="B0A08B3A"/>
    <w:lvl w:ilvl="0" w:tplc="2FA081B0">
      <w:start w:val="1"/>
      <w:numFmt w:val="decimal"/>
      <w:lvlText w:val="%1)"/>
      <w:lvlJc w:val="left"/>
      <w:pPr>
        <w:ind w:left="4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8" w:hanging="360"/>
      </w:pPr>
    </w:lvl>
    <w:lvl w:ilvl="2" w:tplc="0415001B" w:tentative="1">
      <w:start w:val="1"/>
      <w:numFmt w:val="lowerRoman"/>
      <w:lvlText w:val="%3."/>
      <w:lvlJc w:val="right"/>
      <w:pPr>
        <w:ind w:left="1938" w:hanging="180"/>
      </w:pPr>
    </w:lvl>
    <w:lvl w:ilvl="3" w:tplc="0415000F" w:tentative="1">
      <w:start w:val="1"/>
      <w:numFmt w:val="decimal"/>
      <w:lvlText w:val="%4."/>
      <w:lvlJc w:val="left"/>
      <w:pPr>
        <w:ind w:left="2658" w:hanging="360"/>
      </w:pPr>
    </w:lvl>
    <w:lvl w:ilvl="4" w:tplc="04150019" w:tentative="1">
      <w:start w:val="1"/>
      <w:numFmt w:val="lowerLetter"/>
      <w:lvlText w:val="%5."/>
      <w:lvlJc w:val="left"/>
      <w:pPr>
        <w:ind w:left="3378" w:hanging="360"/>
      </w:pPr>
    </w:lvl>
    <w:lvl w:ilvl="5" w:tplc="0415001B" w:tentative="1">
      <w:start w:val="1"/>
      <w:numFmt w:val="lowerRoman"/>
      <w:lvlText w:val="%6."/>
      <w:lvlJc w:val="right"/>
      <w:pPr>
        <w:ind w:left="4098" w:hanging="180"/>
      </w:pPr>
    </w:lvl>
    <w:lvl w:ilvl="6" w:tplc="0415000F" w:tentative="1">
      <w:start w:val="1"/>
      <w:numFmt w:val="decimal"/>
      <w:lvlText w:val="%7."/>
      <w:lvlJc w:val="left"/>
      <w:pPr>
        <w:ind w:left="4818" w:hanging="360"/>
      </w:pPr>
    </w:lvl>
    <w:lvl w:ilvl="7" w:tplc="04150019" w:tentative="1">
      <w:start w:val="1"/>
      <w:numFmt w:val="lowerLetter"/>
      <w:lvlText w:val="%8."/>
      <w:lvlJc w:val="left"/>
      <w:pPr>
        <w:ind w:left="5538" w:hanging="360"/>
      </w:pPr>
    </w:lvl>
    <w:lvl w:ilvl="8" w:tplc="0415001B" w:tentative="1">
      <w:start w:val="1"/>
      <w:numFmt w:val="lowerRoman"/>
      <w:lvlText w:val="%9."/>
      <w:lvlJc w:val="right"/>
      <w:pPr>
        <w:ind w:left="625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C44AB"/>
    <w:rsid w:val="00004F2C"/>
    <w:rsid w:val="000201A0"/>
    <w:rsid w:val="000660EA"/>
    <w:rsid w:val="00227754"/>
    <w:rsid w:val="00245A59"/>
    <w:rsid w:val="00282680"/>
    <w:rsid w:val="00491E85"/>
    <w:rsid w:val="00511D8B"/>
    <w:rsid w:val="005C1F64"/>
    <w:rsid w:val="00612086"/>
    <w:rsid w:val="00673669"/>
    <w:rsid w:val="006C44AB"/>
    <w:rsid w:val="00804A15"/>
    <w:rsid w:val="008C5FFB"/>
    <w:rsid w:val="00915860"/>
    <w:rsid w:val="0094277B"/>
    <w:rsid w:val="009A34F7"/>
    <w:rsid w:val="009C1103"/>
    <w:rsid w:val="00A57F37"/>
    <w:rsid w:val="00B23EBA"/>
    <w:rsid w:val="00B26CDD"/>
    <w:rsid w:val="00B77CE8"/>
    <w:rsid w:val="00BC79C4"/>
    <w:rsid w:val="00C61C3B"/>
    <w:rsid w:val="00CB0C2A"/>
    <w:rsid w:val="00D755AE"/>
    <w:rsid w:val="00D833AE"/>
    <w:rsid w:val="00DD287F"/>
    <w:rsid w:val="00DF22F1"/>
    <w:rsid w:val="00E75836"/>
    <w:rsid w:val="00ED7A6B"/>
    <w:rsid w:val="00F14C23"/>
    <w:rsid w:val="00F578D1"/>
    <w:rsid w:val="00FF6ABD"/>
    <w:rsid w:val="00FF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CCE15-3FF5-4EE0-B3E3-DB350CEF3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34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4C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0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623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magpio</dc:creator>
  <cp:keywords/>
  <dc:description/>
  <cp:lastModifiedBy>Wojciech Stempa</cp:lastModifiedBy>
  <cp:revision>17</cp:revision>
  <cp:lastPrinted>2018-01-08T12:15:00Z</cp:lastPrinted>
  <dcterms:created xsi:type="dcterms:W3CDTF">2018-01-04T13:16:00Z</dcterms:created>
  <dcterms:modified xsi:type="dcterms:W3CDTF">2018-01-29T22:20:00Z</dcterms:modified>
</cp:coreProperties>
</file>