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2A43B8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 xml:space="preserve">Zarządzenie Nr </w:t>
      </w:r>
      <w:r w:rsidR="0013108D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385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/201</w:t>
      </w:r>
      <w:r w:rsidR="00DE69FC"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Prezydenta Miasta Elbląg</w:t>
      </w:r>
    </w:p>
    <w:p w:rsidR="00161AC9" w:rsidRPr="002A43B8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z dnia </w:t>
      </w:r>
      <w:r w:rsidR="0013108D">
        <w:rPr>
          <w:rFonts w:ascii="Times New Roman" w:eastAsia="Times New Roman" w:hAnsi="Times New Roman" w:cs="Times New Roman"/>
          <w:color w:val="000000"/>
          <w:lang w:eastAsia="pl-PL"/>
        </w:rPr>
        <w:t>8 października</w:t>
      </w:r>
      <w:r w:rsidR="00E56336"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Na podstawie art.35 ust.1 i 2, art.37 ust.2 pkt 1 i art. 68 ust.1 pkt. 7 ustawy z dnia 21 sierpnia 1997 r. o gospodarce nieruchomościami (Dz. U. z 201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r. poz. </w:t>
      </w:r>
      <w:r w:rsidR="00DE69FC" w:rsidRPr="002A43B8">
        <w:rPr>
          <w:rFonts w:ascii="Times New Roman" w:eastAsia="Times New Roman" w:hAnsi="Times New Roman" w:cs="Times New Roman"/>
          <w:color w:val="000000"/>
          <w:lang w:eastAsia="pl-PL"/>
        </w:rPr>
        <w:t>121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Dz.Urz.Woj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  <w:proofErr w:type="spellStart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Warm</w:t>
      </w:r>
      <w:proofErr w:type="spellEnd"/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.-Mazur. z 2016 r. poz.4693), </w:t>
      </w:r>
    </w:p>
    <w:p w:rsidR="00161AC9" w:rsidRPr="002A43B8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zarządza się, co następuje: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161AC9" w:rsidRPr="002A43B8" w:rsidRDefault="00161AC9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1.  Z zasobu nieruchomości Gminy Miasto Elbląg przeznacza się do sprzedaży lokale mieszkalne wraz z udziałami w prawie użytkowania wieczystego przynależnych części nieruchomości gruntowych, szczegółowo opisanych w załączniku nr </w:t>
      </w:r>
      <w:r w:rsidR="006A2E90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zarządzenia, na rzecz najemców tych lokali. </w:t>
      </w:r>
    </w:p>
    <w:p w:rsidR="00161AC9" w:rsidRPr="002A43B8" w:rsidRDefault="006A2E90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Udziela się bonifikaty od ceny sprzedaży lokali mieszkalnych oraz od pierwszej opłaty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 do niniejszego zarządzenia. </w:t>
      </w:r>
    </w:p>
    <w:p w:rsidR="00161AC9" w:rsidRPr="002A43B8" w:rsidRDefault="006A2E90" w:rsidP="002A43B8">
      <w:pPr>
        <w:keepLines/>
        <w:autoSpaceDE w:val="0"/>
        <w:autoSpaceDN w:val="0"/>
        <w:adjustRightInd w:val="0"/>
        <w:spacing w:before="120"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t>. Szczegółowe warunki sprzedaży nieruchomości lokalowych zostaną ustalone w protokołach </w:t>
      </w:r>
      <w:r w:rsidR="00161AC9"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z rokowań. 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1. Ogłasza się wykaz nieruchomości przeznaczonych do zbycia, wymienionych w załącznik</w:t>
      </w:r>
      <w:r w:rsidR="006A2E90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 xml:space="preserve"> nr 1 do niniejszego zarządzenia.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left="284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2. Wykaz nieruchomości, o którym mowa w ust. 1 podlega ogłoszeniu poprzez wywieszenie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na tablicy ogłoszeń w siedzibie Urzędu Miejskiego w Elblągu na okres 21 dni, a ponadto </w:t>
      </w: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br/>
        <w:t>informacja o jego wywieszeniu podana zostanie do wiadomości publicznej poprzez ogłoszenie w prasie lokalnej.</w:t>
      </w:r>
    </w:p>
    <w:p w:rsidR="00161AC9" w:rsidRPr="002A43B8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Wykonanie zarządzenia nastąpi w drodze umów w formie aktu notarialnego. 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4.</w:t>
      </w:r>
    </w:p>
    <w:p w:rsidR="00161AC9" w:rsidRPr="002A43B8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A43B8">
        <w:rPr>
          <w:rFonts w:ascii="Times New Roman" w:eastAsia="Times New Roman" w:hAnsi="Times New Roman" w:cs="Times New Roman"/>
          <w:color w:val="000000"/>
          <w:lang w:eastAsia="pl-PL"/>
        </w:rPr>
        <w:t>Zarządzenie wchodzi w życie z dniem podpisania. </w:t>
      </w:r>
    </w:p>
    <w:p w:rsidR="00161AC9" w:rsidRPr="002A43B8" w:rsidRDefault="00161AC9">
      <w:pPr>
        <w:sectPr w:rsidR="00161AC9" w:rsidRPr="002A43B8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1 do Zarządzenia </w:t>
      </w:r>
      <w:r w:rsidR="0013108D">
        <w:rPr>
          <w:rFonts w:ascii="Times New Roman" w:hAnsi="Times New Roman" w:cs="Times New Roman"/>
        </w:rPr>
        <w:t>385</w:t>
      </w:r>
      <w:r>
        <w:rPr>
          <w:rFonts w:ascii="Times New Roman" w:hAnsi="Times New Roman" w:cs="Times New Roman"/>
        </w:rPr>
        <w:t>/201</w:t>
      </w:r>
      <w:r w:rsidR="002A43B8">
        <w:rPr>
          <w:rFonts w:ascii="Times New Roman" w:hAnsi="Times New Roman" w:cs="Times New Roman"/>
        </w:rPr>
        <w:t>8</w:t>
      </w:r>
    </w:p>
    <w:p w:rsidR="008C7144" w:rsidRDefault="008C7144" w:rsidP="008C714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Prezydenta Miasta Elbląg </w:t>
      </w: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13108D">
        <w:rPr>
          <w:rFonts w:ascii="Times New Roman" w:hAnsi="Times New Roman" w:cs="Times New Roman"/>
        </w:rPr>
        <w:t>8 października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201</w:t>
      </w:r>
      <w:r w:rsidR="002A43B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7144" w:rsidRPr="002A43B8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2A43B8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61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1418"/>
        <w:gridCol w:w="993"/>
        <w:gridCol w:w="708"/>
        <w:gridCol w:w="993"/>
        <w:gridCol w:w="850"/>
        <w:gridCol w:w="851"/>
        <w:gridCol w:w="992"/>
        <w:gridCol w:w="1843"/>
        <w:gridCol w:w="1275"/>
        <w:gridCol w:w="1134"/>
        <w:gridCol w:w="1276"/>
        <w:gridCol w:w="1701"/>
      </w:tblGrid>
      <w:tr w:rsidR="008C7144" w:rsidTr="006A2E90">
        <w:trPr>
          <w:cantSplit/>
          <w:trHeight w:val="27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Stawka bonifikaty od pierwszej opłaty za użytkowanie wieczyste 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%</w:t>
            </w:r>
          </w:p>
        </w:tc>
      </w:tr>
      <w:tr w:rsidR="008C7144" w:rsidTr="006A2E90">
        <w:trPr>
          <w:cantSplit/>
          <w:trHeight w:val="145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  KW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spacing w:after="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8C7144" w:rsidTr="006A2E90">
        <w:trPr>
          <w:cantSplit/>
          <w:trHeight w:val="451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Świerkowa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54,8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EL1E/00030675/4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138.364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6.336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6A2E90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Świerkowa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41,5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EL1E/00021328/1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98.906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4.794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6A2E90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Świerkowa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41,9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0D26E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30134/0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99.758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8C7144" w:rsidTr="006A2E90">
        <w:trPr>
          <w:cantSplit/>
          <w:trHeight w:val="57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144" w:rsidRDefault="008C71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Hetmańska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0,1123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C7144" w:rsidRDefault="006A2E90" w:rsidP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</w:t>
            </w:r>
            <w:r w:rsidR="000D26E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26721/1</w:t>
            </w:r>
          </w:p>
        </w:tc>
        <w:tc>
          <w:tcPr>
            <w:tcW w:w="12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101.077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144" w:rsidRDefault="000D26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D26EE"/>
    <w:rsid w:val="0013108D"/>
    <w:rsid w:val="00161AC9"/>
    <w:rsid w:val="002A43B8"/>
    <w:rsid w:val="003A1294"/>
    <w:rsid w:val="004F146F"/>
    <w:rsid w:val="0053307D"/>
    <w:rsid w:val="0064507C"/>
    <w:rsid w:val="00656B36"/>
    <w:rsid w:val="006A2E90"/>
    <w:rsid w:val="007F5DE4"/>
    <w:rsid w:val="008C7144"/>
    <w:rsid w:val="00A5050B"/>
    <w:rsid w:val="00AB3951"/>
    <w:rsid w:val="00AD2F24"/>
    <w:rsid w:val="00AD707A"/>
    <w:rsid w:val="00DE69FC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17</cp:revision>
  <cp:lastPrinted>2018-10-02T13:10:00Z</cp:lastPrinted>
  <dcterms:created xsi:type="dcterms:W3CDTF">2017-06-12T11:43:00Z</dcterms:created>
  <dcterms:modified xsi:type="dcterms:W3CDTF">2018-10-09T12:40:00Z</dcterms:modified>
</cp:coreProperties>
</file>