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D449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66 /2019</w:t>
      </w:r>
      <w:r>
        <w:rPr>
          <w:b/>
          <w:caps/>
        </w:rPr>
        <w:br/>
        <w:t>Prezydenta Miasta Elbląg</w:t>
      </w:r>
    </w:p>
    <w:p w:rsidR="00A77B3E" w:rsidRDefault="002D4495">
      <w:pPr>
        <w:spacing w:before="280" w:after="280"/>
        <w:jc w:val="center"/>
        <w:rPr>
          <w:b/>
          <w:caps/>
        </w:rPr>
      </w:pPr>
      <w:r>
        <w:t>z dnia 14 lutego 2019 r.</w:t>
      </w:r>
    </w:p>
    <w:p w:rsidR="00A77B3E" w:rsidRDefault="002D449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D449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2D449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2D44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D4495" w:rsidRDefault="002D4495">
      <w:pPr>
        <w:keepLines/>
        <w:spacing w:before="120" w:after="120"/>
        <w:rPr>
          <w:color w:val="000000"/>
          <w:u w:color="000000"/>
        </w:rPr>
      </w:pPr>
    </w:p>
    <w:p w:rsidR="002D4495" w:rsidRDefault="002D4495">
      <w:pPr>
        <w:keepLines/>
        <w:spacing w:before="120" w:after="120"/>
        <w:rPr>
          <w:color w:val="000000"/>
          <w:u w:color="000000"/>
        </w:rPr>
        <w:sectPr w:rsidR="002D449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D4495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2D449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66 / 2019</w:t>
      </w:r>
    </w:p>
    <w:p w:rsidR="00A77B3E" w:rsidRDefault="002D449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14 lutego 2019 r.</w:t>
      </w:r>
    </w:p>
    <w:p w:rsidR="00A77B3E" w:rsidRDefault="002D449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1814"/>
        <w:gridCol w:w="1979"/>
        <w:gridCol w:w="1230"/>
        <w:gridCol w:w="1485"/>
        <w:gridCol w:w="825"/>
        <w:gridCol w:w="2774"/>
        <w:gridCol w:w="1785"/>
        <w:gridCol w:w="1740"/>
      </w:tblGrid>
      <w:tr w:rsidR="001E2628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całkowita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 w 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Przeznaczenie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dzierżawy/najmu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czynszu</w:t>
            </w:r>
          </w:p>
        </w:tc>
      </w:tr>
      <w:tr w:rsidR="001E2628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</w:t>
            </w:r>
          </w:p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Tysiąclecia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0,1091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reklamę, nośnik reklamowy jednostronny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9,72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Romualda Traugutta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EL1E/00032655/2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226/13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0,1587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terenu na cele handlowe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Lotnicza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20/60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0,9261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na cele magazynowe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110,78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3,95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Dolna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EL1E/00032422/0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0,1232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terenu na cele usługowe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0,85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E2628">
        <w:trPr>
          <w:trHeight w:val="72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Saperów 14f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EL1E/00062962/6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223/10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0,1874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części dachu i pomieszczenia technicznego na potrzeby telekomunikacji bezprzewodowej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11,00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2 214,00 zł/m-c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Łączności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EL1E/00000144/4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0,0541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na cele statutowe  organizacji pozarządowej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129,10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3,22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E2628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Czerwonego Krzyża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EL1E/00044227/0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0,0781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na cele usługowe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34,70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D449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36,01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</w:tbl>
    <w:p w:rsidR="00A77B3E" w:rsidRDefault="002D44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2D44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2D44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28"/>
    <w:rsid w:val="001E2628"/>
    <w:rsid w:val="002D4495"/>
    <w:rsid w:val="0078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C23249-FD54-4A49-9F05-19133D1E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66 /2019 z dnia 14 lutego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2019-02-18T10:42:00Z</dcterms:created>
  <dcterms:modified xsi:type="dcterms:W3CDTF">2019-02-18T10:42:00Z</dcterms:modified>
  <cp:category>Akt prawny</cp:category>
</cp:coreProperties>
</file>