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2F6" w:rsidRPr="007406DA" w:rsidRDefault="00FC72F6" w:rsidP="00FC72F6">
      <w:pPr>
        <w:pStyle w:val="Akapitzlist"/>
        <w:spacing w:after="0" w:line="240" w:lineRule="auto"/>
        <w:ind w:left="1080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b/>
          <w:sz w:val="28"/>
          <w:szCs w:val="28"/>
          <w:lang w:eastAsia="pl-PL"/>
        </w:rPr>
        <w:t>GŁOSOWANIE PRZEZ PEŁNOMOCNIKA</w:t>
      </w:r>
    </w:p>
    <w:p w:rsidR="00FC72F6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EF200B">
        <w:rPr>
          <w:rFonts w:eastAsia="Times New Roman" w:cs="Arial"/>
          <w:sz w:val="24"/>
          <w:szCs w:val="24"/>
          <w:lang w:eastAsia="pl-PL"/>
        </w:rPr>
        <w:t>Zgodnie z art. 54 Kodeksu wyborczego prawo do głosowania przez pełnomocnika mają:</w:t>
      </w:r>
    </w:p>
    <w:p w:rsidR="00FC72F6" w:rsidRPr="00EF200B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7406DA" w:rsidRDefault="00FC72F6" w:rsidP="00FC72F6">
      <w:pPr>
        <w:pStyle w:val="Akapitzlist"/>
        <w:numPr>
          <w:ilvl w:val="0"/>
          <w:numId w:val="3"/>
        </w:numPr>
        <w:spacing w:after="0" w:line="240" w:lineRule="auto"/>
        <w:ind w:left="426" w:firstLine="0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wyborcy, którzy najpóźniej w dniu głosowania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ukończą 75 lat</w:t>
      </w:r>
      <w:r w:rsidRPr="007406DA">
        <w:rPr>
          <w:rFonts w:eastAsia="Times New Roman" w:cs="Arial"/>
          <w:sz w:val="24"/>
          <w:szCs w:val="24"/>
          <w:lang w:eastAsia="pl-PL"/>
        </w:rPr>
        <w:t>,</w:t>
      </w:r>
    </w:p>
    <w:p w:rsidR="00FC72F6" w:rsidRPr="0050153C" w:rsidRDefault="00FC72F6" w:rsidP="00FC72F6">
      <w:pPr>
        <w:pStyle w:val="Akapitzlist"/>
        <w:numPr>
          <w:ilvl w:val="0"/>
          <w:numId w:val="3"/>
        </w:numPr>
        <w:spacing w:after="0" w:line="240" w:lineRule="auto"/>
        <w:ind w:left="426" w:firstLine="0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wyborcy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niepełnosprawni</w:t>
      </w:r>
      <w:r w:rsidRPr="007406DA">
        <w:rPr>
          <w:rFonts w:eastAsia="Times New Roman" w:cs="Arial"/>
          <w:sz w:val="24"/>
          <w:szCs w:val="24"/>
          <w:lang w:eastAsia="pl-PL"/>
        </w:rPr>
        <w:t xml:space="preserve">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</w:p>
    <w:p w:rsidR="00FC72F6" w:rsidRDefault="00FC72F6" w:rsidP="00FC72F6">
      <w:pPr>
        <w:pStyle w:val="Akapitzlist"/>
        <w:spacing w:after="0" w:line="240" w:lineRule="auto"/>
        <w:ind w:left="426"/>
        <w:jc w:val="both"/>
        <w:rPr>
          <w:rFonts w:eastAsia="Times New Roman" w:cs="Arial"/>
          <w:b/>
          <w:sz w:val="24"/>
          <w:szCs w:val="24"/>
          <w:u w:val="single"/>
          <w:lang w:eastAsia="pl-PL"/>
        </w:rPr>
      </w:pPr>
    </w:p>
    <w:p w:rsidR="00FC72F6" w:rsidRDefault="00FC72F6" w:rsidP="00FC72F6">
      <w:pPr>
        <w:pStyle w:val="Akapitzlist"/>
        <w:spacing w:after="0" w:line="240" w:lineRule="auto"/>
        <w:ind w:left="426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Pełnomocnikiem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może być</w:t>
      </w:r>
      <w:r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tylko</w:t>
      </w:r>
      <w:r w:rsidRPr="007406DA">
        <w:rPr>
          <w:rFonts w:eastAsia="Times New Roman" w:cs="Arial"/>
          <w:sz w:val="24"/>
          <w:szCs w:val="24"/>
          <w:lang w:eastAsia="pl-PL"/>
        </w:rPr>
        <w:t xml:space="preserve"> osoba wpisana do rejestru wyborców w tej samej gminie, co udzielający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7406DA">
        <w:rPr>
          <w:rFonts w:eastAsia="Times New Roman" w:cs="Arial"/>
          <w:sz w:val="24"/>
          <w:szCs w:val="24"/>
          <w:lang w:eastAsia="pl-PL"/>
        </w:rPr>
        <w:t>pełnomocnictwa do głosowania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u w:val="single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Pełnomocnikiem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>nie może być:</w:t>
      </w:r>
    </w:p>
    <w:p w:rsidR="00FC72F6" w:rsidRPr="007406DA" w:rsidRDefault="00FC72F6" w:rsidP="00FC72F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osoba wchodząca w skład komisji obwodowej właściwej dla obwodu głosowania osoby udzielającej pełnomocnictwa do głosowania;</w:t>
      </w:r>
    </w:p>
    <w:p w:rsidR="00FC72F6" w:rsidRPr="007406DA" w:rsidRDefault="00FC72F6" w:rsidP="00FC72F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mężowie zaufania;</w:t>
      </w:r>
    </w:p>
    <w:p w:rsidR="00FC72F6" w:rsidRPr="007406DA" w:rsidRDefault="00FC72F6" w:rsidP="00FC72F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osoby kandydujące w wyborach.</w:t>
      </w: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272CEA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Wniosek o sporządzenie aktu pełnomocnictwa należy złożyć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najpóźniej w </w:t>
      </w:r>
      <w:r>
        <w:rPr>
          <w:rFonts w:eastAsia="Times New Roman" w:cs="Arial"/>
          <w:b/>
          <w:sz w:val="24"/>
          <w:szCs w:val="24"/>
          <w:u w:val="single"/>
          <w:lang w:eastAsia="pl-PL"/>
        </w:rPr>
        <w:t>9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dniu </w:t>
      </w:r>
      <w:r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przed </w:t>
      </w:r>
      <w:r w:rsidRPr="007406D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dniem wyborów, tj. </w:t>
      </w:r>
      <w:r w:rsidRPr="00272CE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do </w:t>
      </w:r>
      <w:bookmarkStart w:id="0" w:name="_GoBack"/>
      <w:bookmarkEnd w:id="0"/>
      <w:r>
        <w:rPr>
          <w:rFonts w:eastAsia="Times New Roman" w:cs="Arial"/>
          <w:b/>
          <w:sz w:val="24"/>
          <w:szCs w:val="24"/>
          <w:u w:val="single"/>
          <w:lang w:eastAsia="pl-PL"/>
        </w:rPr>
        <w:t>17 maja</w:t>
      </w:r>
      <w:r w:rsidRPr="00272CE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201</w:t>
      </w:r>
      <w:r>
        <w:rPr>
          <w:rFonts w:eastAsia="Times New Roman" w:cs="Arial"/>
          <w:b/>
          <w:sz w:val="24"/>
          <w:szCs w:val="24"/>
          <w:u w:val="single"/>
          <w:lang w:eastAsia="pl-PL"/>
        </w:rPr>
        <w:t>9</w:t>
      </w:r>
      <w:r w:rsidRPr="00272CEA">
        <w:rPr>
          <w:rFonts w:eastAsia="Times New Roman" w:cs="Arial"/>
          <w:b/>
          <w:sz w:val="24"/>
          <w:szCs w:val="24"/>
          <w:u w:val="single"/>
          <w:lang w:eastAsia="pl-PL"/>
        </w:rPr>
        <w:t xml:space="preserve"> r.</w:t>
      </w:r>
      <w:r w:rsidRPr="00272CEA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6F6CDB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pl-PL"/>
        </w:rPr>
      </w:pPr>
      <w:r w:rsidRPr="007406DA">
        <w:rPr>
          <w:rFonts w:eastAsia="Times New Roman" w:cs="Arial"/>
          <w:sz w:val="24"/>
          <w:szCs w:val="24"/>
          <w:u w:val="single"/>
          <w:lang w:eastAsia="pl-PL"/>
        </w:rPr>
        <w:t>Do wniosku należy dołączyć:</w:t>
      </w:r>
    </w:p>
    <w:p w:rsidR="00FC72F6" w:rsidRPr="007406DA" w:rsidRDefault="00FC72F6" w:rsidP="00FC72F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>pisemną zgodę osoby mającej być pełnomocnik</w:t>
      </w:r>
      <w:r>
        <w:rPr>
          <w:rFonts w:eastAsia="Times New Roman" w:cs="Arial"/>
          <w:sz w:val="24"/>
          <w:szCs w:val="24"/>
          <w:lang w:eastAsia="pl-PL"/>
        </w:rPr>
        <w:t>iem na przyjęcie pełnomocnictwa;</w:t>
      </w:r>
    </w:p>
    <w:p w:rsidR="00FC72F6" w:rsidRDefault="00FC72F6" w:rsidP="00FC72F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pl-PL"/>
        </w:rPr>
      </w:pPr>
      <w:r w:rsidRPr="007406DA">
        <w:rPr>
          <w:rFonts w:eastAsia="Times New Roman" w:cs="Arial"/>
          <w:sz w:val="24"/>
          <w:szCs w:val="24"/>
          <w:lang w:eastAsia="pl-PL"/>
        </w:rPr>
        <w:t xml:space="preserve">kopię aktualnego orzeczenia właściwego organu orzekającego o ustaleniu stopnia niepełnosprawności, </w:t>
      </w:r>
      <w:r w:rsidRPr="007406DA">
        <w:rPr>
          <w:rFonts w:eastAsia="Times New Roman" w:cs="Arial"/>
          <w:sz w:val="24"/>
          <w:szCs w:val="24"/>
          <w:u w:val="single"/>
          <w:lang w:eastAsia="pl-PL"/>
        </w:rPr>
        <w:t>jeżeli wyborca udzielający pełnomocnictwa w dniu głosowania nie będzie miał ukończonych 75 lat;</w:t>
      </w:r>
    </w:p>
    <w:p w:rsidR="00FC72F6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</w:p>
    <w:p w:rsidR="00FC72F6" w:rsidRPr="007406DA" w:rsidRDefault="00FC72F6" w:rsidP="00FC72F6">
      <w:pPr>
        <w:spacing w:after="0" w:line="240" w:lineRule="auto"/>
        <w:jc w:val="center"/>
        <w:rPr>
          <w:rStyle w:val="Pogrubienie"/>
          <w:rFonts w:cs="Arial"/>
          <w:sz w:val="24"/>
          <w:szCs w:val="24"/>
          <w:u w:val="single"/>
        </w:rPr>
      </w:pPr>
      <w:r w:rsidRPr="007406DA">
        <w:rPr>
          <w:rStyle w:val="Pogrubienie"/>
          <w:rFonts w:cs="Arial"/>
          <w:sz w:val="24"/>
          <w:szCs w:val="24"/>
          <w:u w:val="single"/>
        </w:rPr>
        <w:t xml:space="preserve">Szczegółowych informacji udziela </w:t>
      </w:r>
      <w:r>
        <w:rPr>
          <w:rStyle w:val="Pogrubienie"/>
          <w:rFonts w:cs="Arial"/>
          <w:sz w:val="24"/>
          <w:szCs w:val="24"/>
          <w:u w:val="single"/>
        </w:rPr>
        <w:br/>
      </w:r>
      <w:r w:rsidRPr="007406DA">
        <w:rPr>
          <w:rStyle w:val="Pogrubienie"/>
          <w:rFonts w:cs="Arial"/>
          <w:sz w:val="24"/>
          <w:szCs w:val="24"/>
          <w:u w:val="single"/>
        </w:rPr>
        <w:t>Departament Spraw Obywatelskich Urzędu Miejskiego w Elblągu:</w:t>
      </w:r>
    </w:p>
    <w:p w:rsidR="00FC72F6" w:rsidRPr="007406DA" w:rsidRDefault="00FC72F6" w:rsidP="00FC72F6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eastAsia="pl-PL"/>
        </w:rPr>
      </w:pPr>
    </w:p>
    <w:p w:rsidR="00FC72F6" w:rsidRDefault="00FC72F6" w:rsidP="00FC72F6">
      <w:pPr>
        <w:spacing w:after="0"/>
        <w:ind w:firstLine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pod numerami telefonów:</w:t>
      </w:r>
      <w:r w:rsidRPr="00BE2AF1">
        <w:rPr>
          <w:b/>
          <w:sz w:val="24"/>
          <w:szCs w:val="24"/>
        </w:rPr>
        <w:tab/>
      </w:r>
      <w:r w:rsidRPr="00E04444">
        <w:rPr>
          <w:b/>
          <w:sz w:val="24"/>
          <w:szCs w:val="24"/>
        </w:rPr>
        <w:t xml:space="preserve">   </w:t>
      </w:r>
    </w:p>
    <w:p w:rsidR="00FC72F6" w:rsidRPr="00E04444" w:rsidRDefault="00FC72F6" w:rsidP="00FC72F6">
      <w:pPr>
        <w:spacing w:after="0"/>
        <w:ind w:left="2832" w:firstLine="708"/>
        <w:jc w:val="both"/>
        <w:rPr>
          <w:b/>
          <w:sz w:val="24"/>
          <w:szCs w:val="24"/>
        </w:rPr>
      </w:pPr>
      <w:r w:rsidRPr="00E04444">
        <w:rPr>
          <w:b/>
          <w:sz w:val="24"/>
          <w:szCs w:val="24"/>
        </w:rPr>
        <w:t>55/  239-34-7</w:t>
      </w:r>
      <w:r>
        <w:rPr>
          <w:b/>
          <w:sz w:val="24"/>
          <w:szCs w:val="24"/>
        </w:rPr>
        <w:t>2</w:t>
      </w:r>
    </w:p>
    <w:p w:rsidR="00FC72F6" w:rsidRDefault="00FC72F6" w:rsidP="00FC72F6">
      <w:pPr>
        <w:spacing w:after="0" w:line="240" w:lineRule="auto"/>
        <w:ind w:left="3540"/>
        <w:jc w:val="both"/>
        <w:rPr>
          <w:b/>
          <w:sz w:val="24"/>
          <w:szCs w:val="24"/>
        </w:rPr>
      </w:pPr>
      <w:r w:rsidRPr="00E04444">
        <w:rPr>
          <w:b/>
          <w:sz w:val="24"/>
          <w:szCs w:val="24"/>
        </w:rPr>
        <w:t>55/  239-34-</w:t>
      </w:r>
      <w:r>
        <w:rPr>
          <w:b/>
          <w:sz w:val="24"/>
          <w:szCs w:val="24"/>
        </w:rPr>
        <w:t>73</w:t>
      </w:r>
    </w:p>
    <w:p w:rsidR="00FC72F6" w:rsidRDefault="00FC72F6" w:rsidP="00FC72F6">
      <w:pPr>
        <w:spacing w:after="0" w:line="240" w:lineRule="auto"/>
        <w:ind w:left="3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55/  239-34-74</w:t>
      </w:r>
    </w:p>
    <w:p w:rsidR="00FC72F6" w:rsidRPr="00E04444" w:rsidRDefault="00FC72F6" w:rsidP="00FC72F6">
      <w:pPr>
        <w:spacing w:after="0" w:line="240" w:lineRule="auto"/>
        <w:ind w:left="35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55/  239-34-75</w:t>
      </w:r>
    </w:p>
    <w:p w:rsidR="00FC72F6" w:rsidRPr="00BE2AF1" w:rsidRDefault="00FC72F6" w:rsidP="00FC72F6">
      <w:pPr>
        <w:spacing w:after="0" w:line="240" w:lineRule="auto"/>
        <w:jc w:val="both"/>
        <w:rPr>
          <w:b/>
          <w:sz w:val="24"/>
          <w:szCs w:val="24"/>
        </w:rPr>
      </w:pPr>
    </w:p>
    <w:p w:rsidR="00FC72F6" w:rsidRPr="00BE2AF1" w:rsidRDefault="00FC72F6" w:rsidP="00FC72F6">
      <w:pPr>
        <w:spacing w:after="0" w:line="240" w:lineRule="auto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nr fax</w:t>
      </w:r>
      <w:r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55</w:t>
      </w:r>
      <w:r w:rsidRPr="00BE2AF1">
        <w:rPr>
          <w:b/>
          <w:sz w:val="24"/>
          <w:szCs w:val="24"/>
        </w:rPr>
        <w:t xml:space="preserve">/ </w:t>
      </w:r>
      <w:r>
        <w:rPr>
          <w:b/>
          <w:sz w:val="24"/>
          <w:szCs w:val="24"/>
        </w:rPr>
        <w:t xml:space="preserve"> </w:t>
      </w:r>
      <w:r w:rsidRPr="00BE2AF1">
        <w:rPr>
          <w:b/>
          <w:sz w:val="24"/>
          <w:szCs w:val="24"/>
        </w:rPr>
        <w:t>239-33-39</w:t>
      </w:r>
    </w:p>
    <w:p w:rsidR="00FC72F6" w:rsidRPr="00BE2AF1" w:rsidRDefault="00FC72F6" w:rsidP="00FC72F6">
      <w:pPr>
        <w:spacing w:after="0"/>
        <w:ind w:left="708"/>
        <w:jc w:val="both"/>
        <w:rPr>
          <w:b/>
          <w:sz w:val="24"/>
          <w:szCs w:val="24"/>
        </w:rPr>
      </w:pPr>
      <w:r w:rsidRPr="00BE2AF1">
        <w:rPr>
          <w:sz w:val="24"/>
          <w:szCs w:val="24"/>
        </w:rPr>
        <w:t>adres email</w:t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r w:rsidRPr="00BE2AF1">
        <w:rPr>
          <w:b/>
          <w:sz w:val="24"/>
          <w:szCs w:val="24"/>
        </w:rPr>
        <w:tab/>
      </w:r>
      <w:hyperlink r:id="rId5" w:history="1">
        <w:r w:rsidRPr="00BE2AF1">
          <w:rPr>
            <w:rStyle w:val="Hipercze"/>
            <w:b/>
            <w:sz w:val="24"/>
            <w:szCs w:val="24"/>
          </w:rPr>
          <w:t>dso@umelblag.pl</w:t>
        </w:r>
      </w:hyperlink>
    </w:p>
    <w:p w:rsidR="00FC72F6" w:rsidRPr="00EF200B" w:rsidRDefault="00FC72F6" w:rsidP="00FC72F6">
      <w:pPr>
        <w:spacing w:after="0"/>
        <w:ind w:left="2832" w:firstLine="708"/>
        <w:jc w:val="both"/>
        <w:rPr>
          <w:b/>
          <w:sz w:val="24"/>
          <w:szCs w:val="24"/>
        </w:rPr>
      </w:pPr>
      <w:hyperlink r:id="rId6" w:history="1">
        <w:r w:rsidRPr="00070E75">
          <w:rPr>
            <w:rStyle w:val="Hipercze"/>
            <w:b/>
            <w:sz w:val="24"/>
            <w:szCs w:val="24"/>
          </w:rPr>
          <w:t>dso.relido@umelblag.pl</w:t>
        </w:r>
      </w:hyperlink>
    </w:p>
    <w:p w:rsidR="00FE3666" w:rsidRDefault="00FE3666"/>
    <w:sectPr w:rsidR="00FE3666" w:rsidSect="00AE7A71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668A0"/>
    <w:multiLevelType w:val="hybridMultilevel"/>
    <w:tmpl w:val="264EF99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34579"/>
    <w:multiLevelType w:val="hybridMultilevel"/>
    <w:tmpl w:val="FCEA573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49F041CF"/>
    <w:multiLevelType w:val="hybridMultilevel"/>
    <w:tmpl w:val="B538A9B0"/>
    <w:lvl w:ilvl="0" w:tplc="2F147EC4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72F6"/>
    <w:rsid w:val="002C08EE"/>
    <w:rsid w:val="00A810F7"/>
    <w:rsid w:val="00FC72F6"/>
    <w:rsid w:val="00FE3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2F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FC72F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C72F6"/>
    <w:pPr>
      <w:ind w:left="720"/>
      <w:contextualSpacing/>
    </w:pPr>
  </w:style>
  <w:style w:type="character" w:styleId="Pogrubienie">
    <w:name w:val="Strong"/>
    <w:uiPriority w:val="22"/>
    <w:qFormat/>
    <w:rsid w:val="00FC72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o.relido@umelblag.pl" TargetMode="External"/><Relationship Id="rId5" Type="http://schemas.openxmlformats.org/officeDocument/2006/relationships/hyperlink" Target="mailto:dso@umelbla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Wincenty Kulbacki</dc:creator>
  <cp:lastModifiedBy>Wincenty Kulbacki</cp:lastModifiedBy>
  <cp:revision>1</cp:revision>
  <dcterms:created xsi:type="dcterms:W3CDTF">2019-02-27T19:49:00Z</dcterms:created>
  <dcterms:modified xsi:type="dcterms:W3CDTF">2019-02-27T19:49:00Z</dcterms:modified>
</cp:coreProperties>
</file>