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2B2" w:rsidRPr="007075F0" w:rsidRDefault="00A347A0">
      <w:pPr>
        <w:rPr>
          <w:sz w:val="24"/>
          <w:szCs w:val="24"/>
        </w:rPr>
      </w:pPr>
      <w:bookmarkStart w:id="0" w:name="_GoBack"/>
      <w:r w:rsidRPr="007075F0">
        <w:rPr>
          <w:sz w:val="24"/>
          <w:szCs w:val="24"/>
        </w:rPr>
        <w:t xml:space="preserve">Decyzją Dyrektora Centralnego Biura Spisowego </w:t>
      </w:r>
      <w:r w:rsidRPr="007075F0">
        <w:rPr>
          <w:b/>
          <w:sz w:val="24"/>
          <w:szCs w:val="24"/>
        </w:rPr>
        <w:t xml:space="preserve">przedłużony został termin naboru </w:t>
      </w:r>
      <w:bookmarkEnd w:id="0"/>
      <w:r w:rsidRPr="007075F0">
        <w:rPr>
          <w:b/>
          <w:sz w:val="24"/>
          <w:szCs w:val="24"/>
        </w:rPr>
        <w:t xml:space="preserve">kandydatów na rachmistrzów spisowych </w:t>
      </w:r>
      <w:r w:rsidRPr="007075F0">
        <w:rPr>
          <w:sz w:val="24"/>
          <w:szCs w:val="24"/>
        </w:rPr>
        <w:t>do Narodowego Spisu Powszechnego Ludności i Mieszkań w 2021 roku.</w:t>
      </w:r>
    </w:p>
    <w:p w:rsidR="00A347A0" w:rsidRPr="007075F0" w:rsidRDefault="00A347A0">
      <w:pPr>
        <w:rPr>
          <w:b/>
          <w:sz w:val="32"/>
          <w:szCs w:val="32"/>
          <w:u w:val="single"/>
        </w:rPr>
      </w:pPr>
      <w:r w:rsidRPr="007075F0">
        <w:rPr>
          <w:b/>
          <w:sz w:val="32"/>
          <w:szCs w:val="32"/>
          <w:u w:val="single"/>
        </w:rPr>
        <w:t>Termin zgłaszania kandydatów upływa w dniu 16 lutego 2021 roku.</w:t>
      </w:r>
    </w:p>
    <w:p w:rsidR="00A347A0" w:rsidRDefault="00A347A0">
      <w:r>
        <w:t>Poniżej przypominamy warunki naboru.</w:t>
      </w:r>
    </w:p>
    <w:p w:rsidR="00A347A0" w:rsidRPr="0003197A" w:rsidRDefault="00A347A0" w:rsidP="00A347A0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Kandydat na rachmistrza spisowego powinien spełniać następujące warunki:</w:t>
      </w:r>
    </w:p>
    <w:p w:rsidR="00A347A0" w:rsidRPr="0003197A" w:rsidRDefault="00A347A0" w:rsidP="00A347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mieć ukończone 18 lat,</w:t>
      </w:r>
    </w:p>
    <w:p w:rsidR="00A347A0" w:rsidRPr="0003197A" w:rsidRDefault="00A347A0" w:rsidP="00A347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cieszyć się nieposzlakowaną opinią,</w:t>
      </w:r>
    </w:p>
    <w:p w:rsidR="00A347A0" w:rsidRPr="0003197A" w:rsidRDefault="00A347A0" w:rsidP="00A347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posiadać co najmniej średnie wykształcenie,</w:t>
      </w:r>
    </w:p>
    <w:p w:rsidR="00A347A0" w:rsidRPr="0003197A" w:rsidRDefault="00A347A0" w:rsidP="00A347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posługiwać się językiem polskim w mowie i piśmie,</w:t>
      </w:r>
    </w:p>
    <w:p w:rsidR="00A347A0" w:rsidRPr="0003197A" w:rsidRDefault="00A347A0" w:rsidP="00A347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nie być skazanym prawomocnym wyrokiem za umyślne przestępstwo lub umyślne przestępstwo skarbowe.</w:t>
      </w:r>
    </w:p>
    <w:p w:rsidR="00A347A0" w:rsidRPr="0003197A" w:rsidRDefault="00A347A0" w:rsidP="00A347A0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Informacje ogólne:</w:t>
      </w:r>
    </w:p>
    <w:p w:rsidR="00A347A0" w:rsidRPr="0003197A" w:rsidRDefault="00A347A0" w:rsidP="00A347A0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Dane kandydatów na rachmistrzów spisowych są rejestrowane w Systemie Ewidencji Rachmistrzów (SER) przez upoważnionego pracownika Urzędu Miasta w Elblągu. Kandydat na rachmistrza spisowego, którego dane zostaną zarejestrowane w systemie SER, otrzyma login i hasło do aplikacji e –learning, na wskazany w ofercie adres e-mail.</w:t>
      </w:r>
    </w:p>
    <w:p w:rsidR="00A347A0" w:rsidRPr="0003197A" w:rsidRDefault="00A347A0" w:rsidP="00A347A0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Na podany w ofercie adres e-mail będą przekazywane informacje o terminie i formie szkolenia, którego ukończenie z wynikiem pozytywnym będzie warunkiem koniecznym do uzyskania możliwości kwalifikacji na rachmistrza spisowego.</w:t>
      </w:r>
    </w:p>
    <w:p w:rsidR="00A347A0" w:rsidRPr="0003197A" w:rsidRDefault="00A347A0" w:rsidP="00A347A0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Kandydat na rachmistrza</w:t>
      </w:r>
      <w:r w:rsidRPr="0003197A">
        <w:rPr>
          <w:rFonts w:eastAsia="Times New Roman" w:cs="Times New Roman"/>
          <w:b/>
          <w:bCs/>
          <w:lang w:eastAsia="pl-PL"/>
        </w:rPr>
        <w:t xml:space="preserve"> </w:t>
      </w:r>
      <w:r w:rsidRPr="0003197A">
        <w:rPr>
          <w:rFonts w:eastAsia="Times New Roman" w:cs="Times New Roman"/>
          <w:lang w:eastAsia="pl-PL"/>
        </w:rPr>
        <w:t>zobligowany jest do wzięcia udziału w szkoleniu przeprowadzanym w trybie zdalnym. Szkolenia dla rachmistrzów spisowych obejmować będą część teoretyczną oraz część praktyczną. Egzamin kandydata na rachmistrza spisowego, przeprowadzany po szkoleniu, będzie realizowany za pomocą aplikacji e-learning. Kandydat podczas szkolenia i egzaminu po szkoleniu posługuje się własnym urządzeniem z dostępem do Internetu (rekomendujemy laptop, komputer, tablet). Kandydat, który nie weźmie udziału w całości szkolenia, nie może przystąpić do egzaminu kończącego szkolenie.</w:t>
      </w:r>
    </w:p>
    <w:p w:rsidR="00A347A0" w:rsidRPr="0003197A" w:rsidRDefault="00A347A0" w:rsidP="00A347A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Kandydaci, którzy uzyskają pozytywny wynik z egzaminu (co najmniej 60% poprawnych odpowiedzi), zostaną wpisani na listę osób zakwalifikowanych do pełnienia roli rachmistrza. O kolejności na liście decydować będzie najwyższa liczba punktów uzyskanych na egzaminie przez kandydatów z danej gminy (jako pierwsze kryterium) oraz najkrótszy czas, w jakim został napisany test w przypadku takiej samej liczby uzyskanych punktów (jako drugie kryterium). Na liście będą zamieszczone przy każdym z kandydatów wyniki obu tych kryteriów</w:t>
      </w:r>
      <w:r w:rsidRPr="0003197A">
        <w:rPr>
          <w:rFonts w:eastAsia="Times New Roman"/>
        </w:rPr>
        <w:t>.</w:t>
      </w:r>
      <w:r w:rsidRPr="0003197A">
        <w:rPr>
          <w:rFonts w:eastAsia="Times New Roman" w:cs="Times New Roman"/>
          <w:lang w:eastAsia="pl-PL"/>
        </w:rPr>
        <w:t xml:space="preserve"> </w:t>
      </w:r>
    </w:p>
    <w:p w:rsidR="00A347A0" w:rsidRPr="0003197A" w:rsidRDefault="00A347A0" w:rsidP="00A347A0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Kandydaci, którzy uzyskają najwyższe miejsce na liście, zostaną powołani na rachmistrzów spisowych (w liczbie adekwatnej do potrzeb), a następnie podpiszą umowę zlecenia z dyrektorem urzędu statystycznego – jako zastępcą wojewódzkiego komisarza spisowego. Pozostali kandydaci, których liczba przekracza zapotrzebowanie w danej gminie, stanowić będą zasób rezerwowy. </w:t>
      </w:r>
    </w:p>
    <w:p w:rsidR="00A347A0" w:rsidRPr="0003197A" w:rsidRDefault="00A347A0" w:rsidP="00A347A0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Kandydat ma prawo wglądu do swojego testu i uzyskanego wyniku - niezwłocznie po ogłoszeniu wyników egzaminu testowego oraz żądania sprawdzenia WBS poprawności tego wyniku.</w:t>
      </w:r>
    </w:p>
    <w:p w:rsidR="00A347A0" w:rsidRPr="0003197A" w:rsidRDefault="00A347A0" w:rsidP="00A347A0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Kandydat, po powołaniu na rachmistrza spisowego, zobowiązany jest do przesłania za pośrednictwem aplikacji e-learning danych niezbędnych do zawarcia umowy zlecenia oraz z</w:t>
      </w:r>
      <w:r w:rsidRPr="0003197A">
        <w:t>djęcia do identyfikatora, które powinno spełniać określone wymagania:</w:t>
      </w:r>
    </w:p>
    <w:p w:rsidR="00A347A0" w:rsidRPr="0003197A" w:rsidRDefault="00A347A0" w:rsidP="00A347A0">
      <w:pPr>
        <w:pStyle w:val="Akapitzlist"/>
        <w:numPr>
          <w:ilvl w:val="1"/>
          <w:numId w:val="6"/>
        </w:numPr>
        <w:spacing w:after="0" w:line="240" w:lineRule="auto"/>
        <w:ind w:left="1134" w:hanging="425"/>
        <w:contextualSpacing w:val="0"/>
        <w:jc w:val="both"/>
      </w:pPr>
      <w:r w:rsidRPr="0003197A">
        <w:t>jednolite tło, oświetlone, pozbawione cieni i elementów ozdobnych oraz innych osób,</w:t>
      </w:r>
    </w:p>
    <w:p w:rsidR="00A347A0" w:rsidRPr="0003197A" w:rsidRDefault="00A347A0" w:rsidP="00A347A0">
      <w:pPr>
        <w:pStyle w:val="Akapitzlist"/>
        <w:numPr>
          <w:ilvl w:val="1"/>
          <w:numId w:val="6"/>
        </w:numPr>
        <w:spacing w:after="0" w:line="240" w:lineRule="auto"/>
        <w:ind w:left="1134" w:hanging="425"/>
        <w:contextualSpacing w:val="0"/>
        <w:jc w:val="both"/>
      </w:pPr>
      <w:r w:rsidRPr="0003197A">
        <w:lastRenderedPageBreak/>
        <w:t>format pliku - JPG,</w:t>
      </w:r>
    </w:p>
    <w:p w:rsidR="00A347A0" w:rsidRPr="0003197A" w:rsidRDefault="00A347A0" w:rsidP="00A347A0">
      <w:pPr>
        <w:pStyle w:val="Akapitzlist"/>
        <w:numPr>
          <w:ilvl w:val="1"/>
          <w:numId w:val="6"/>
        </w:numPr>
        <w:spacing w:after="0" w:line="240" w:lineRule="auto"/>
        <w:ind w:left="1134" w:hanging="425"/>
        <w:contextualSpacing w:val="0"/>
        <w:jc w:val="both"/>
      </w:pPr>
      <w:r w:rsidRPr="0003197A">
        <w:t>rozmiar rzeczywisty zdjęcia – 23x30mm, co odpowiada:</w:t>
      </w:r>
    </w:p>
    <w:p w:rsidR="00A347A0" w:rsidRPr="0003197A" w:rsidRDefault="00A347A0" w:rsidP="00A347A0">
      <w:pPr>
        <w:pStyle w:val="Akapitzlist"/>
        <w:numPr>
          <w:ilvl w:val="2"/>
          <w:numId w:val="7"/>
        </w:numPr>
        <w:spacing w:after="0" w:line="240" w:lineRule="auto"/>
        <w:contextualSpacing w:val="0"/>
        <w:jc w:val="both"/>
      </w:pPr>
      <w:r w:rsidRPr="0003197A">
        <w:t xml:space="preserve">przy rozdzielczości 300 </w:t>
      </w:r>
      <w:proofErr w:type="spellStart"/>
      <w:r w:rsidRPr="0003197A">
        <w:t>dpi</w:t>
      </w:r>
      <w:proofErr w:type="spellEnd"/>
      <w:r w:rsidRPr="0003197A">
        <w:t xml:space="preserve">, rozmiarowi 272x354 </w:t>
      </w:r>
      <w:proofErr w:type="spellStart"/>
      <w:r w:rsidRPr="0003197A">
        <w:t>pixeli</w:t>
      </w:r>
      <w:proofErr w:type="spellEnd"/>
      <w:r w:rsidRPr="0003197A">
        <w:t>,</w:t>
      </w:r>
    </w:p>
    <w:p w:rsidR="00A347A0" w:rsidRPr="0003197A" w:rsidRDefault="00A347A0" w:rsidP="00A347A0">
      <w:pPr>
        <w:pStyle w:val="Akapitzlist"/>
        <w:numPr>
          <w:ilvl w:val="2"/>
          <w:numId w:val="7"/>
        </w:numPr>
        <w:spacing w:after="0" w:line="240" w:lineRule="auto"/>
        <w:contextualSpacing w:val="0"/>
        <w:jc w:val="both"/>
      </w:pPr>
      <w:r w:rsidRPr="0003197A">
        <w:t xml:space="preserve">przy rozdzielczości 600 </w:t>
      </w:r>
      <w:proofErr w:type="spellStart"/>
      <w:r w:rsidRPr="0003197A">
        <w:t>dpi</w:t>
      </w:r>
      <w:proofErr w:type="spellEnd"/>
      <w:r w:rsidRPr="0003197A">
        <w:t xml:space="preserve">, rozmiarowi 543x709 </w:t>
      </w:r>
      <w:proofErr w:type="spellStart"/>
      <w:r w:rsidRPr="0003197A">
        <w:t>pixeli</w:t>
      </w:r>
      <w:proofErr w:type="spellEnd"/>
      <w:r w:rsidRPr="0003197A">
        <w:t>.</w:t>
      </w:r>
    </w:p>
    <w:p w:rsidR="00A347A0" w:rsidRPr="0003197A" w:rsidRDefault="00A347A0" w:rsidP="00A347A0">
      <w:pPr>
        <w:spacing w:before="120"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Rachmistrz spisowy, wyłoniony w trybie otwartego naboru na zasadach określonych w ustawie o NSP 2021, wykonuje czynności w ramach prac spisowych na podstawie umowy zlecenia zawartej z dyrektorem urzędu statystycznego, z wykorzystaniem urządzenia mobilnego wyposażonego w oprogramowanie dedykowane do przeprowadzenia spisu. Urządzenie zostanie przekazane rachmistrzowi na podstawie protokołu przekazania, stanowiącego załącznik do umowy zlecenia.</w:t>
      </w:r>
    </w:p>
    <w:p w:rsidR="00A347A0" w:rsidRPr="0003197A" w:rsidRDefault="00A347A0" w:rsidP="00A347A0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Do głównych zadań rachmistrza spisowego należeć będzie:</w:t>
      </w:r>
    </w:p>
    <w:p w:rsidR="00A347A0" w:rsidRPr="0003197A" w:rsidRDefault="00A347A0" w:rsidP="00A347A0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przeprowadzenie wywiadów bezpośrednich lub telefonicznych w zależności od aktualnej sytuacji związanej z epidemią COVID-19 z wykorzystaniem urządzenia mobilnego wyposażonego z zainstalowaną aplikacją formularzową;</w:t>
      </w:r>
    </w:p>
    <w:p w:rsidR="00A347A0" w:rsidRPr="0003197A" w:rsidRDefault="00A347A0" w:rsidP="00A347A0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zebranie danych według ustalonej metodologii i zgodnie z kluczem pytań w aplikacji formularzowej.</w:t>
      </w:r>
    </w:p>
    <w:p w:rsidR="00A347A0" w:rsidRPr="0003197A" w:rsidRDefault="00A347A0" w:rsidP="00A347A0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przejęcie części zadań innych rachmistrzów spisowych w sytuacji awaryjnej, np. gdy zmniejszy się liczba rachmistrzów w gminie (np. w przypadku rezygnacji, </w:t>
      </w:r>
      <w:proofErr w:type="spellStart"/>
      <w:r w:rsidRPr="0003197A">
        <w:rPr>
          <w:rFonts w:eastAsia="Times New Roman" w:cs="Times New Roman"/>
          <w:lang w:eastAsia="pl-PL"/>
        </w:rPr>
        <w:t>zachorowań</w:t>
      </w:r>
      <w:proofErr w:type="spellEnd"/>
      <w:r w:rsidRPr="0003197A">
        <w:rPr>
          <w:rFonts w:eastAsia="Times New Roman" w:cs="Times New Roman"/>
          <w:lang w:eastAsia="pl-PL"/>
        </w:rPr>
        <w:t xml:space="preserve"> itp.) lub dotrzymanie terminu realizacji spisu będzie zagrożone.</w:t>
      </w:r>
    </w:p>
    <w:p w:rsidR="00A347A0" w:rsidRPr="0003197A" w:rsidRDefault="00A347A0" w:rsidP="00A347A0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Oferta kandydata na rachmistrza spisowego musi zawierać</w:t>
      </w:r>
      <w:r w:rsidRPr="0003197A">
        <w:rPr>
          <w:rFonts w:eastAsia="Times New Roman" w:cs="Times New Roman"/>
          <w:bCs/>
          <w:lang w:eastAsia="pl-PL"/>
        </w:rPr>
        <w:t>:</w:t>
      </w:r>
    </w:p>
    <w:p w:rsidR="00A347A0" w:rsidRPr="0003197A" w:rsidRDefault="00A347A0" w:rsidP="00A347A0">
      <w:pPr>
        <w:spacing w:before="100" w:beforeAutospacing="1" w:after="100" w:afterAutospacing="1" w:line="240" w:lineRule="auto"/>
        <w:ind w:left="2124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 xml:space="preserve">(druk do pobrania </w:t>
      </w:r>
      <w:r>
        <w:rPr>
          <w:rFonts w:eastAsia="Times New Roman" w:cs="Times New Roman"/>
          <w:bCs/>
          <w:lang w:eastAsia="pl-PL"/>
        </w:rPr>
        <w:t>na stronie</w:t>
      </w:r>
      <w:r>
        <w:rPr>
          <w:rFonts w:eastAsia="Times New Roman" w:cs="Times New Roman"/>
          <w:bCs/>
          <w:lang w:eastAsia="pl-PL"/>
        </w:rPr>
        <w:t xml:space="preserve"> </w:t>
      </w:r>
      <w:hyperlink r:id="rId5" w:history="1">
        <w:r>
          <w:rPr>
            <w:rStyle w:val="Hipercze"/>
          </w:rPr>
          <w:t>http://www.um-elblag.samorzady.pl/kat/id/614</w:t>
        </w:r>
      </w:hyperlink>
      <w:r>
        <w:rPr>
          <w:color w:val="1F497D"/>
        </w:rPr>
        <w:t>)</w:t>
      </w:r>
    </w:p>
    <w:p w:rsidR="00A347A0" w:rsidRPr="0003197A" w:rsidRDefault="00A347A0" w:rsidP="00A347A0">
      <w:pPr>
        <w:numPr>
          <w:ilvl w:val="0"/>
          <w:numId w:val="4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Zgłoszenie zawierające:</w:t>
      </w:r>
    </w:p>
    <w:p w:rsidR="00A347A0" w:rsidRPr="0003197A" w:rsidRDefault="00A347A0" w:rsidP="00A347A0">
      <w:pPr>
        <w:pStyle w:val="Akapitzlist"/>
        <w:numPr>
          <w:ilvl w:val="0"/>
          <w:numId w:val="8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imię (imiona) i nazwisko,</w:t>
      </w:r>
    </w:p>
    <w:p w:rsidR="00A347A0" w:rsidRPr="0003197A" w:rsidRDefault="00A347A0" w:rsidP="00A347A0">
      <w:pPr>
        <w:pStyle w:val="Akapitzlist"/>
        <w:numPr>
          <w:ilvl w:val="0"/>
          <w:numId w:val="8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data urodzenia,</w:t>
      </w:r>
    </w:p>
    <w:p w:rsidR="00A347A0" w:rsidRPr="0003197A" w:rsidRDefault="00A347A0" w:rsidP="00A347A0">
      <w:pPr>
        <w:pStyle w:val="Akapitzlist"/>
        <w:numPr>
          <w:ilvl w:val="0"/>
          <w:numId w:val="8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adres zamieszkania,</w:t>
      </w:r>
    </w:p>
    <w:p w:rsidR="00A347A0" w:rsidRPr="0003197A" w:rsidRDefault="00A347A0" w:rsidP="00A347A0">
      <w:pPr>
        <w:pStyle w:val="Akapitzlist"/>
        <w:numPr>
          <w:ilvl w:val="0"/>
          <w:numId w:val="8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numer telefonu,</w:t>
      </w:r>
    </w:p>
    <w:p w:rsidR="00A347A0" w:rsidRPr="0003197A" w:rsidRDefault="00A347A0" w:rsidP="00A347A0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adres e-mail.</w:t>
      </w:r>
    </w:p>
    <w:p w:rsidR="00A347A0" w:rsidRPr="0003197A" w:rsidRDefault="00A347A0" w:rsidP="00A347A0">
      <w:pPr>
        <w:numPr>
          <w:ilvl w:val="0"/>
          <w:numId w:val="5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Oświadczenie zawierające informację o:</w:t>
      </w:r>
    </w:p>
    <w:p w:rsidR="00A347A0" w:rsidRPr="0003197A" w:rsidRDefault="00A347A0" w:rsidP="00A347A0">
      <w:pPr>
        <w:numPr>
          <w:ilvl w:val="1"/>
          <w:numId w:val="10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nieskazaniu prawomocnym wyrokiem za umyślne przestępstwa lub umyślne przestępstwa skarbowe;</w:t>
      </w:r>
    </w:p>
    <w:p w:rsidR="00A347A0" w:rsidRPr="0003197A" w:rsidRDefault="00A347A0" w:rsidP="00A347A0">
      <w:pPr>
        <w:numPr>
          <w:ilvl w:val="1"/>
          <w:numId w:val="10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posiadaniu co najmniej średniego wykształcenia;</w:t>
      </w:r>
    </w:p>
    <w:p w:rsidR="007075F0" w:rsidRDefault="00A347A0" w:rsidP="007075F0">
      <w:pPr>
        <w:numPr>
          <w:ilvl w:val="1"/>
          <w:numId w:val="10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znajomości języka polskiego w mowie i piśmie;</w:t>
      </w:r>
    </w:p>
    <w:p w:rsidR="00A347A0" w:rsidRPr="007075F0" w:rsidRDefault="007075F0" w:rsidP="007075F0">
      <w:pPr>
        <w:numPr>
          <w:ilvl w:val="1"/>
          <w:numId w:val="10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7075F0">
        <w:rPr>
          <w:rFonts w:eastAsia="Times New Roman" w:cs="Times New Roman"/>
          <w:lang w:eastAsia="pl-PL"/>
        </w:rPr>
        <w:t>świadomości odpowiedzialności karnej za złożenie fałszywego oświadczenia</w:t>
      </w:r>
    </w:p>
    <w:p w:rsidR="00A347A0" w:rsidRPr="0003197A" w:rsidRDefault="00A347A0" w:rsidP="00A347A0">
      <w:pPr>
        <w:spacing w:before="240" w:after="0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Składanie ofert:</w:t>
      </w:r>
    </w:p>
    <w:p w:rsidR="00A347A0" w:rsidRDefault="00A347A0" w:rsidP="00A347A0">
      <w:pPr>
        <w:pStyle w:val="Akapitzlist"/>
        <w:numPr>
          <w:ilvl w:val="0"/>
          <w:numId w:val="11"/>
        </w:numPr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 xml:space="preserve">Kandydat na rachmistrza spisowego w </w:t>
      </w:r>
      <w:r>
        <w:rPr>
          <w:rFonts w:eastAsia="Times New Roman" w:cs="Times New Roman"/>
          <w:bCs/>
          <w:lang w:eastAsia="pl-PL"/>
        </w:rPr>
        <w:t>NSP 2021 może składać dokumenty:</w:t>
      </w:r>
    </w:p>
    <w:p w:rsidR="00A347A0" w:rsidRDefault="00A347A0" w:rsidP="00A347A0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 xml:space="preserve">- </w:t>
      </w:r>
      <w:r w:rsidRPr="0003197A">
        <w:rPr>
          <w:rFonts w:eastAsia="Times New Roman" w:cs="Times New Roman"/>
          <w:bCs/>
          <w:lang w:eastAsia="pl-PL"/>
        </w:rPr>
        <w:t xml:space="preserve">osobiście w siedzibie urzędu gminy </w:t>
      </w:r>
    </w:p>
    <w:p w:rsidR="00A347A0" w:rsidRDefault="00A347A0" w:rsidP="00A347A0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- za pośrednictwem</w:t>
      </w:r>
      <w:r w:rsidRPr="0003197A">
        <w:rPr>
          <w:rFonts w:eastAsia="Times New Roman" w:cs="Times New Roman"/>
          <w:bCs/>
          <w:lang w:eastAsia="pl-PL"/>
        </w:rPr>
        <w:t xml:space="preserve"> poczty elektronicznej na skrzynkę e-mailową urzędu: </w:t>
      </w:r>
      <w:r>
        <w:rPr>
          <w:rFonts w:eastAsia="Times New Roman" w:cs="Times New Roman"/>
          <w:b/>
          <w:bCs/>
          <w:lang w:eastAsia="pl-PL"/>
        </w:rPr>
        <w:t>dso@umelblag.pl</w:t>
      </w:r>
      <w:r w:rsidRPr="0003197A">
        <w:rPr>
          <w:rFonts w:eastAsia="Times New Roman" w:cs="Times New Roman"/>
          <w:bCs/>
          <w:lang w:eastAsia="pl-PL"/>
        </w:rPr>
        <w:t xml:space="preserve">, </w:t>
      </w:r>
      <w:r>
        <w:rPr>
          <w:rFonts w:eastAsia="Times New Roman" w:cs="Times New Roman"/>
          <w:bCs/>
          <w:lang w:eastAsia="pl-PL"/>
        </w:rPr>
        <w:br/>
        <w:t xml:space="preserve">- za pośrednictwem </w:t>
      </w:r>
      <w:r w:rsidRPr="0003197A">
        <w:rPr>
          <w:rFonts w:eastAsia="Times New Roman" w:cs="Times New Roman"/>
          <w:bCs/>
          <w:lang w:eastAsia="pl-PL"/>
        </w:rPr>
        <w:t xml:space="preserve">platformy </w:t>
      </w:r>
      <w:proofErr w:type="spellStart"/>
      <w:r w:rsidRPr="0003197A">
        <w:rPr>
          <w:rFonts w:eastAsia="Times New Roman" w:cs="Times New Roman"/>
          <w:bCs/>
          <w:lang w:eastAsia="pl-PL"/>
        </w:rPr>
        <w:t>ePUAP</w:t>
      </w:r>
      <w:proofErr w:type="spellEnd"/>
      <w:r w:rsidRPr="0003197A">
        <w:rPr>
          <w:rFonts w:eastAsia="Times New Roman" w:cs="Times New Roman"/>
          <w:bCs/>
          <w:lang w:eastAsia="pl-PL"/>
        </w:rPr>
        <w:t xml:space="preserve"> </w:t>
      </w:r>
    </w:p>
    <w:p w:rsidR="00A347A0" w:rsidRDefault="00A347A0" w:rsidP="00A347A0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-</w:t>
      </w:r>
      <w:r w:rsidRPr="0003197A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 xml:space="preserve">za pośrednictwem </w:t>
      </w:r>
      <w:r w:rsidRPr="0003197A">
        <w:rPr>
          <w:rFonts w:eastAsia="Times New Roman" w:cs="Times New Roman"/>
          <w:bCs/>
          <w:lang w:eastAsia="pl-PL"/>
        </w:rPr>
        <w:t xml:space="preserve">operatora pocztowego (w tym m.in. Poczty Polskiej, firm kurierskich). </w:t>
      </w:r>
    </w:p>
    <w:p w:rsidR="00A347A0" w:rsidRDefault="00A347A0" w:rsidP="00A347A0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</w:p>
    <w:p w:rsidR="00A347A0" w:rsidRPr="0003197A" w:rsidRDefault="00A347A0" w:rsidP="00A347A0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O dacie wpływu dokumentów decyduje:</w:t>
      </w:r>
    </w:p>
    <w:p w:rsidR="00A347A0" w:rsidRPr="0003197A" w:rsidRDefault="00A347A0" w:rsidP="00A347A0">
      <w:pPr>
        <w:pStyle w:val="Akapitzlist"/>
        <w:numPr>
          <w:ilvl w:val="0"/>
          <w:numId w:val="9"/>
        </w:numPr>
        <w:spacing w:after="0" w:line="240" w:lineRule="auto"/>
        <w:ind w:left="1077" w:hanging="357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w przypadku osobistego złożenia dokumentów do urzędu lub doręczenia ich za pośrednictwem kuriera – data dostarczenia do urzędu,</w:t>
      </w:r>
    </w:p>
    <w:p w:rsidR="00A347A0" w:rsidRPr="0003197A" w:rsidRDefault="00A347A0" w:rsidP="00A347A0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lastRenderedPageBreak/>
        <w:t>w przypadku wysłania dokumentów pocztą elektroniczną na skrzynkę e-mailową urzędu wskazaną w ogłoszeniu – data wprowadzenia zgłoszenia do środka komunikacji elektronicznej nadawcy (data wysłania wiadomości e-mail),</w:t>
      </w:r>
    </w:p>
    <w:p w:rsidR="00A347A0" w:rsidRPr="0003197A" w:rsidRDefault="00A347A0" w:rsidP="00A347A0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 xml:space="preserve">w przypadku wysłania dokumentów poprzez platformę </w:t>
      </w:r>
      <w:proofErr w:type="spellStart"/>
      <w:r w:rsidRPr="0003197A">
        <w:rPr>
          <w:rFonts w:eastAsia="Times New Roman" w:cs="Times New Roman"/>
          <w:bCs/>
          <w:lang w:eastAsia="pl-PL"/>
        </w:rPr>
        <w:t>ePUAP</w:t>
      </w:r>
      <w:proofErr w:type="spellEnd"/>
      <w:r w:rsidRPr="0003197A">
        <w:rPr>
          <w:rFonts w:eastAsia="Times New Roman" w:cs="Times New Roman"/>
          <w:bCs/>
          <w:lang w:eastAsia="pl-PL"/>
        </w:rPr>
        <w:t xml:space="preserve"> – data wysłania zgłoszenia przez nadawcę, która powinna być równoznaczna z datą wpływu na urzędową skrzynkę na </w:t>
      </w:r>
      <w:proofErr w:type="spellStart"/>
      <w:r w:rsidRPr="0003197A">
        <w:rPr>
          <w:rFonts w:eastAsia="Times New Roman" w:cs="Times New Roman"/>
          <w:bCs/>
          <w:lang w:eastAsia="pl-PL"/>
        </w:rPr>
        <w:t>ePUAP</w:t>
      </w:r>
      <w:proofErr w:type="spellEnd"/>
      <w:r w:rsidRPr="0003197A">
        <w:rPr>
          <w:rFonts w:eastAsia="Times New Roman" w:cs="Times New Roman"/>
          <w:bCs/>
          <w:lang w:eastAsia="pl-PL"/>
        </w:rPr>
        <w:t xml:space="preserve"> (pojawienie się zgłoszenia w systemie teleinformatycznym),</w:t>
      </w:r>
    </w:p>
    <w:p w:rsidR="00A347A0" w:rsidRPr="0003197A" w:rsidRDefault="00A347A0" w:rsidP="00A347A0">
      <w:pPr>
        <w:pStyle w:val="Akapitzlist"/>
        <w:numPr>
          <w:ilvl w:val="0"/>
          <w:numId w:val="9"/>
        </w:numPr>
        <w:spacing w:before="100" w:beforeAutospacing="1" w:after="120" w:line="240" w:lineRule="auto"/>
        <w:ind w:left="1077" w:hanging="357"/>
        <w:contextualSpacing w:val="0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w przypadku przesłania dokumentów Pocztą Polską – data stempla pocztowego.</w:t>
      </w:r>
    </w:p>
    <w:p w:rsidR="00A347A0" w:rsidRPr="0003197A" w:rsidRDefault="00A347A0" w:rsidP="00A347A0">
      <w:pPr>
        <w:pStyle w:val="Akapitzlist"/>
        <w:numPr>
          <w:ilvl w:val="0"/>
          <w:numId w:val="11"/>
        </w:numPr>
        <w:spacing w:before="120" w:after="120" w:line="240" w:lineRule="auto"/>
        <w:ind w:left="714" w:hanging="357"/>
        <w:contextualSpacing w:val="0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Oferty kandydatów złożone po terminie, w inny sposób niż określony w ogłoszeniu lub bez kompletu wymaganych dokumentów, nie będą brane pod uwagę w postępowaniu rekrutacyjnym. </w:t>
      </w:r>
    </w:p>
    <w:p w:rsidR="00A347A0" w:rsidRPr="0003197A" w:rsidRDefault="00A347A0" w:rsidP="00A347A0">
      <w:pPr>
        <w:pStyle w:val="Akapitzlist"/>
        <w:numPr>
          <w:ilvl w:val="0"/>
          <w:numId w:val="11"/>
        </w:numPr>
        <w:spacing w:before="120" w:after="120" w:line="240" w:lineRule="auto"/>
        <w:ind w:left="714" w:hanging="357"/>
        <w:contextualSpacing w:val="0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Więcej informacji na temat spisu można uzyskać na stronie internetowej Urzędu </w:t>
      </w:r>
      <w:r>
        <w:rPr>
          <w:rFonts w:eastAsia="Times New Roman" w:cs="Times New Roman"/>
          <w:lang w:eastAsia="pl-PL"/>
        </w:rPr>
        <w:t>Miasta</w:t>
      </w:r>
      <w:r w:rsidRPr="0003197A">
        <w:rPr>
          <w:rFonts w:eastAsia="Times New Roman" w:cs="Times New Roman"/>
          <w:lang w:eastAsia="pl-PL"/>
        </w:rPr>
        <w:t xml:space="preserve"> </w:t>
      </w:r>
      <w:hyperlink r:id="rId6" w:tgtFrame="_blank" w:history="1"/>
      <w:r w:rsidRPr="0003197A">
        <w:rPr>
          <w:rFonts w:eastAsia="Times New Roman" w:cs="Times New Roman"/>
          <w:lang w:eastAsia="pl-PL"/>
        </w:rPr>
        <w:t>oraz w Gminnym Biurze Spisowym w Elblągu – nr tel. 55/239-30-95</w:t>
      </w:r>
      <w:r>
        <w:rPr>
          <w:rFonts w:eastAsia="Times New Roman" w:cs="Times New Roman"/>
          <w:lang w:eastAsia="pl-PL"/>
        </w:rPr>
        <w:t>,</w:t>
      </w:r>
      <w:r w:rsidRPr="0003197A">
        <w:rPr>
          <w:rFonts w:eastAsia="Times New Roman" w:cs="Times New Roman"/>
          <w:lang w:eastAsia="pl-PL"/>
        </w:rPr>
        <w:t xml:space="preserve"> e-mail: dso@umelblag.pl</w:t>
      </w:r>
    </w:p>
    <w:p w:rsidR="00A347A0" w:rsidRDefault="00A347A0"/>
    <w:sectPr w:rsidR="00A347A0" w:rsidSect="00F35826">
      <w:pgSz w:w="11907" w:h="16840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8"/>
  </w:num>
  <w:num w:numId="5">
    <w:abstractNumId w:val="5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7A0"/>
    <w:rsid w:val="004252B2"/>
    <w:rsid w:val="007075F0"/>
    <w:rsid w:val="00A347A0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B86CAA-1BF1-46DF-9C1B-2A64C5524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47A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347A0"/>
  </w:style>
  <w:style w:type="character" w:styleId="Hipercze">
    <w:name w:val="Hyperlink"/>
    <w:basedOn w:val="Domylnaczcionkaakapitu"/>
    <w:uiPriority w:val="99"/>
    <w:semiHidden/>
    <w:unhideWhenUsed/>
    <w:rsid w:val="00A347A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isrolny.gov.pl/" TargetMode="External"/><Relationship Id="rId5" Type="http://schemas.openxmlformats.org/officeDocument/2006/relationships/hyperlink" Target="http://www.um-elblag.samorzady.pl/kat/id/6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916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2021-02-09T09:53:00Z</dcterms:created>
  <dcterms:modified xsi:type="dcterms:W3CDTF">2021-02-09T10:08:00Z</dcterms:modified>
</cp:coreProperties>
</file>